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5" w:rsidRDefault="00A95335">
      <w:pPr>
        <w:pStyle w:val="20"/>
        <w:shd w:val="clear" w:color="auto" w:fill="auto"/>
      </w:pPr>
      <w:r>
        <w:t>КОНТРОЛЬНО-</w:t>
      </w:r>
      <w:r w:rsidR="00B914DE">
        <w:t>СЧЕТНЫЙ ОРГАН ПИРОВСКОГО</w:t>
      </w:r>
      <w:r>
        <w:t xml:space="preserve"> </w:t>
      </w:r>
      <w:r w:rsidR="00E91237">
        <w:t>МУНИЦИПАЛЬНОГО ОКРУГА</w:t>
      </w:r>
    </w:p>
    <w:p w:rsidR="008C1835" w:rsidRDefault="00A95335">
      <w:pPr>
        <w:pStyle w:val="20"/>
        <w:shd w:val="clear" w:color="auto" w:fill="auto"/>
        <w:spacing w:after="2507"/>
      </w:pPr>
      <w:r>
        <w:t>СТАНДАРТ ВНЕШНЕГО МУ</w:t>
      </w:r>
      <w:r w:rsidRPr="00B914DE">
        <w:rPr>
          <w:rStyle w:val="21"/>
          <w:b/>
          <w:bCs/>
          <w:u w:val="none"/>
        </w:rPr>
        <w:t>НИ</w:t>
      </w:r>
      <w:r>
        <w:t>Ц</w:t>
      </w:r>
      <w:r w:rsidRPr="00B914DE">
        <w:rPr>
          <w:rStyle w:val="21"/>
          <w:b/>
          <w:bCs/>
          <w:u w:val="none"/>
        </w:rPr>
        <w:t>ИПА</w:t>
      </w:r>
      <w:r>
        <w:t>ЛЬНОГО Ф</w:t>
      </w:r>
      <w:r w:rsidRPr="00B914DE">
        <w:rPr>
          <w:rStyle w:val="21"/>
          <w:b/>
          <w:bCs/>
          <w:u w:val="none"/>
        </w:rPr>
        <w:t>ИНА</w:t>
      </w:r>
      <w:r>
        <w:t xml:space="preserve">НСОВОГО КОНТРОЛЯ </w:t>
      </w:r>
      <w:r w:rsidR="00E91237">
        <w:t>КОНТРОЛЬНО-СЧЕТНОГО ОРГАНА ПИРОВСКОГО МУНИЦИПАЛЬНОГО ОКРУГА</w:t>
      </w:r>
    </w:p>
    <w:p w:rsidR="008C1835" w:rsidRDefault="00A95335" w:rsidP="00095101">
      <w:pPr>
        <w:pStyle w:val="ae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095101">
        <w:rPr>
          <w:rStyle w:val="113pt"/>
          <w:rFonts w:eastAsiaTheme="majorEastAsia"/>
          <w:b w:val="0"/>
          <w:sz w:val="36"/>
          <w:szCs w:val="36"/>
        </w:rPr>
        <w:t xml:space="preserve">(СФК-3) </w:t>
      </w:r>
      <w:r w:rsidRPr="00095101">
        <w:rPr>
          <w:rFonts w:ascii="Times New Roman" w:hAnsi="Times New Roman" w:cs="Times New Roman"/>
          <w:b/>
          <w:sz w:val="36"/>
          <w:szCs w:val="36"/>
        </w:rPr>
        <w:t xml:space="preserve">«Экспертиза проекта </w:t>
      </w:r>
      <w:r w:rsidR="00E91237" w:rsidRPr="00095101">
        <w:rPr>
          <w:rFonts w:ascii="Times New Roman" w:hAnsi="Times New Roman" w:cs="Times New Roman"/>
          <w:b/>
          <w:sz w:val="36"/>
          <w:szCs w:val="36"/>
        </w:rPr>
        <w:t>окружного</w:t>
      </w:r>
      <w:r w:rsidRPr="00095101">
        <w:rPr>
          <w:rFonts w:ascii="Times New Roman" w:hAnsi="Times New Roman" w:cs="Times New Roman"/>
          <w:b/>
          <w:sz w:val="36"/>
          <w:szCs w:val="36"/>
        </w:rPr>
        <w:t xml:space="preserve"> бюджета на очередной финансовый год и на плановый период»</w:t>
      </w:r>
      <w:bookmarkEnd w:id="0"/>
    </w:p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Default="00095101" w:rsidP="00095101"/>
    <w:p w:rsidR="00095101" w:rsidRPr="00095101" w:rsidRDefault="00095101" w:rsidP="00095101"/>
    <w:p w:rsidR="008C1835" w:rsidRDefault="00A95335" w:rsidP="00B914DE">
      <w:pPr>
        <w:pStyle w:val="13"/>
        <w:shd w:val="clear" w:color="auto" w:fill="auto"/>
        <w:spacing w:before="0"/>
      </w:pPr>
      <w:r>
        <w:t xml:space="preserve">Утвержден распоряжением председателя </w:t>
      </w:r>
      <w:r w:rsidR="00B914DE">
        <w:t xml:space="preserve">Контрольно-счетного органа Пировского </w:t>
      </w:r>
      <w:r w:rsidR="00E91237">
        <w:t xml:space="preserve">муниципального округа от </w:t>
      </w:r>
      <w:r w:rsidR="002E5C9C">
        <w:t>10</w:t>
      </w:r>
      <w:r w:rsidR="00E91237">
        <w:t xml:space="preserve"> </w:t>
      </w:r>
      <w:r w:rsidR="002E5C9C">
        <w:t>января</w:t>
      </w:r>
      <w:r>
        <w:t xml:space="preserve"> 20</w:t>
      </w:r>
      <w:r w:rsidR="002E5C9C">
        <w:t>22</w:t>
      </w:r>
      <w:r>
        <w:t xml:space="preserve"> года № </w:t>
      </w:r>
      <w:r w:rsidR="002E5C9C">
        <w:t>6</w:t>
      </w:r>
      <w:r>
        <w:t>-р</w:t>
      </w:r>
    </w:p>
    <w:p w:rsidR="00B914DE" w:rsidRDefault="00B914DE">
      <w:pPr>
        <w:pStyle w:val="13"/>
        <w:shd w:val="clear" w:color="auto" w:fill="auto"/>
        <w:spacing w:before="0" w:line="317" w:lineRule="exact"/>
      </w:pPr>
    </w:p>
    <w:p w:rsidR="00B914DE" w:rsidRDefault="00B914DE">
      <w:pPr>
        <w:pStyle w:val="13"/>
        <w:shd w:val="clear" w:color="auto" w:fill="auto"/>
        <w:spacing w:before="0" w:line="317" w:lineRule="exact"/>
      </w:pPr>
    </w:p>
    <w:p w:rsidR="00B914DE" w:rsidRDefault="00B914DE">
      <w:pPr>
        <w:pStyle w:val="13"/>
        <w:shd w:val="clear" w:color="auto" w:fill="auto"/>
        <w:spacing w:before="0" w:line="317" w:lineRule="exact"/>
      </w:pPr>
    </w:p>
    <w:p w:rsidR="00B914DE" w:rsidRDefault="00B914DE">
      <w:pPr>
        <w:pStyle w:val="13"/>
        <w:shd w:val="clear" w:color="auto" w:fill="auto"/>
        <w:spacing w:before="0" w:line="317" w:lineRule="exact"/>
      </w:pPr>
    </w:p>
    <w:p w:rsidR="002E5C9C" w:rsidRDefault="002E5C9C">
      <w:pPr>
        <w:pStyle w:val="13"/>
        <w:shd w:val="clear" w:color="auto" w:fill="auto"/>
        <w:spacing w:before="0" w:line="317" w:lineRule="exact"/>
      </w:pPr>
    </w:p>
    <w:p w:rsidR="002E5C9C" w:rsidRDefault="002E5C9C">
      <w:pPr>
        <w:pStyle w:val="13"/>
        <w:shd w:val="clear" w:color="auto" w:fill="auto"/>
        <w:spacing w:before="0" w:line="317" w:lineRule="exact"/>
      </w:pPr>
    </w:p>
    <w:p w:rsidR="002E5C9C" w:rsidRDefault="002E5C9C">
      <w:pPr>
        <w:pStyle w:val="13"/>
        <w:shd w:val="clear" w:color="auto" w:fill="auto"/>
        <w:spacing w:before="0" w:line="317" w:lineRule="exact"/>
      </w:pPr>
    </w:p>
    <w:p w:rsidR="002E5C9C" w:rsidRDefault="002E5C9C">
      <w:pPr>
        <w:pStyle w:val="13"/>
        <w:shd w:val="clear" w:color="auto" w:fill="auto"/>
        <w:spacing w:before="0" w:line="317" w:lineRule="exact"/>
      </w:pPr>
    </w:p>
    <w:p w:rsidR="002E5C9C" w:rsidRDefault="002E5C9C">
      <w:pPr>
        <w:pStyle w:val="13"/>
        <w:shd w:val="clear" w:color="auto" w:fill="auto"/>
        <w:spacing w:before="0" w:line="317" w:lineRule="exact"/>
      </w:pPr>
    </w:p>
    <w:p w:rsidR="008C1835" w:rsidRDefault="00A95335">
      <w:pPr>
        <w:pStyle w:val="13"/>
        <w:shd w:val="clear" w:color="auto" w:fill="auto"/>
        <w:spacing w:before="0" w:line="317" w:lineRule="exact"/>
      </w:pPr>
      <w:r>
        <w:t>с.</w:t>
      </w:r>
      <w:r w:rsidR="00B914DE">
        <w:t xml:space="preserve"> Пировское</w:t>
      </w:r>
      <w:r>
        <w:t xml:space="preserve"> 20</w:t>
      </w:r>
      <w:r w:rsidR="00E91237">
        <w:t>2</w:t>
      </w:r>
      <w:r w:rsidR="002E5C9C">
        <w:t>2</w:t>
      </w:r>
      <w:r>
        <w:t xml:space="preserve"> год</w:t>
      </w:r>
    </w:p>
    <w:sdt>
      <w:sdtPr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d w:val="-17679223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5101" w:rsidRPr="003F24E5" w:rsidRDefault="00095101" w:rsidP="00095101">
          <w:pPr>
            <w:pStyle w:val="ad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F24E5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:rsidR="00095101" w:rsidRPr="00095101" w:rsidRDefault="00095101" w:rsidP="00095101">
          <w:pPr>
            <w:rPr>
              <w:lang w:bidi="ar-SA"/>
            </w:rPr>
          </w:pPr>
        </w:p>
        <w:p w:rsidR="00095101" w:rsidRPr="00095101" w:rsidRDefault="00095101" w:rsidP="00381C34">
          <w:pPr>
            <w:pStyle w:val="14"/>
            <w:rPr>
              <w:rFonts w:eastAsiaTheme="minorEastAsia"/>
              <w:noProof/>
              <w:color w:val="auto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229870" w:history="1">
            <w:r w:rsidRPr="00095101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1.</w:t>
            </w:r>
            <w:r w:rsidRPr="00095101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Pr="0009510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095101">
              <w:rPr>
                <w:noProof/>
                <w:webHidden/>
              </w:rPr>
              <w:tab/>
            </w:r>
            <w:r w:rsidRPr="00095101">
              <w:rPr>
                <w:noProof/>
                <w:webHidden/>
              </w:rPr>
              <w:fldChar w:fldCharType="begin"/>
            </w:r>
            <w:r w:rsidRPr="00095101">
              <w:rPr>
                <w:noProof/>
                <w:webHidden/>
              </w:rPr>
              <w:instrText xml:space="preserve"> PAGEREF _Toc65229870 \h </w:instrText>
            </w:r>
            <w:r w:rsidRPr="00095101">
              <w:rPr>
                <w:noProof/>
                <w:webHidden/>
              </w:rPr>
            </w:r>
            <w:r w:rsidRPr="00095101">
              <w:rPr>
                <w:noProof/>
                <w:webHidden/>
              </w:rPr>
              <w:fldChar w:fldCharType="separate"/>
            </w:r>
            <w:r w:rsidR="002B213F">
              <w:rPr>
                <w:noProof/>
                <w:webHidden/>
              </w:rPr>
              <w:t>3</w:t>
            </w:r>
            <w:r w:rsidRPr="00095101">
              <w:rPr>
                <w:noProof/>
                <w:webHidden/>
              </w:rPr>
              <w:fldChar w:fldCharType="end"/>
            </w:r>
          </w:hyperlink>
        </w:p>
        <w:p w:rsidR="00095101" w:rsidRPr="00095101" w:rsidRDefault="002B5E74" w:rsidP="00381C34">
          <w:pPr>
            <w:pStyle w:val="14"/>
            <w:rPr>
              <w:rFonts w:eastAsiaTheme="minorEastAsia"/>
              <w:noProof/>
              <w:color w:val="auto"/>
              <w:lang w:bidi="ar-SA"/>
            </w:rPr>
          </w:pPr>
          <w:hyperlink w:anchor="_Toc65229871" w:history="1">
            <w:r w:rsidR="00095101" w:rsidRPr="00095101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2.</w:t>
            </w:r>
            <w:r w:rsidR="00095101" w:rsidRPr="00095101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095101" w:rsidRPr="0009510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Основы осуществления предварительного контроля проекта окружного бюджета</w:t>
            </w:r>
            <w:r w:rsidR="00095101" w:rsidRPr="00095101">
              <w:rPr>
                <w:noProof/>
                <w:webHidden/>
              </w:rPr>
              <w:tab/>
            </w:r>
            <w:r w:rsidR="00095101" w:rsidRPr="00095101">
              <w:rPr>
                <w:noProof/>
                <w:webHidden/>
              </w:rPr>
              <w:fldChar w:fldCharType="begin"/>
            </w:r>
            <w:r w:rsidR="00095101" w:rsidRPr="00095101">
              <w:rPr>
                <w:noProof/>
                <w:webHidden/>
              </w:rPr>
              <w:instrText xml:space="preserve"> PAGEREF _Toc65229871 \h </w:instrText>
            </w:r>
            <w:r w:rsidR="00095101" w:rsidRPr="00095101">
              <w:rPr>
                <w:noProof/>
                <w:webHidden/>
              </w:rPr>
            </w:r>
            <w:r w:rsidR="00095101" w:rsidRPr="00095101">
              <w:rPr>
                <w:noProof/>
                <w:webHidden/>
              </w:rPr>
              <w:fldChar w:fldCharType="separate"/>
            </w:r>
            <w:r w:rsidR="002B213F">
              <w:rPr>
                <w:noProof/>
                <w:webHidden/>
              </w:rPr>
              <w:t>5</w:t>
            </w:r>
            <w:r w:rsidR="00095101" w:rsidRPr="00095101">
              <w:rPr>
                <w:noProof/>
                <w:webHidden/>
              </w:rPr>
              <w:fldChar w:fldCharType="end"/>
            </w:r>
          </w:hyperlink>
        </w:p>
        <w:p w:rsidR="00095101" w:rsidRPr="00095101" w:rsidRDefault="002B5E74" w:rsidP="00381C34">
          <w:pPr>
            <w:pStyle w:val="14"/>
            <w:rPr>
              <w:rFonts w:eastAsiaTheme="minorEastAsia"/>
              <w:noProof/>
              <w:color w:val="auto"/>
              <w:lang w:bidi="ar-SA"/>
            </w:rPr>
          </w:pPr>
          <w:hyperlink w:anchor="_Toc65229872" w:history="1">
            <w:r w:rsidR="00095101" w:rsidRPr="00095101">
              <w:rPr>
                <w:rStyle w:val="a3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3.</w:t>
            </w:r>
            <w:r w:rsidR="00095101" w:rsidRPr="00095101">
              <w:rPr>
                <w:rFonts w:eastAsiaTheme="minorEastAsia"/>
                <w:noProof/>
                <w:color w:val="auto"/>
                <w:lang w:bidi="ar-SA"/>
              </w:rPr>
              <w:tab/>
            </w:r>
            <w:r w:rsidR="00095101" w:rsidRPr="0009510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Структура и основные положения заключения КСО по проекту бюджета муниципального округа на очередной финансовый год и плановый период</w:t>
            </w:r>
            <w:r w:rsidR="00095101" w:rsidRPr="00095101">
              <w:rPr>
                <w:noProof/>
                <w:webHidden/>
              </w:rPr>
              <w:tab/>
            </w:r>
            <w:r w:rsidR="00095101" w:rsidRPr="00095101">
              <w:rPr>
                <w:noProof/>
                <w:webHidden/>
              </w:rPr>
              <w:fldChar w:fldCharType="begin"/>
            </w:r>
            <w:r w:rsidR="00095101" w:rsidRPr="00095101">
              <w:rPr>
                <w:noProof/>
                <w:webHidden/>
              </w:rPr>
              <w:instrText xml:space="preserve"> PAGEREF _Toc65229872 \h </w:instrText>
            </w:r>
            <w:r w:rsidR="00095101" w:rsidRPr="00095101">
              <w:rPr>
                <w:noProof/>
                <w:webHidden/>
              </w:rPr>
            </w:r>
            <w:r w:rsidR="00095101" w:rsidRPr="00095101">
              <w:rPr>
                <w:noProof/>
                <w:webHidden/>
              </w:rPr>
              <w:fldChar w:fldCharType="separate"/>
            </w:r>
            <w:r w:rsidR="002B213F">
              <w:rPr>
                <w:noProof/>
                <w:webHidden/>
              </w:rPr>
              <w:t>12</w:t>
            </w:r>
            <w:r w:rsidR="00095101" w:rsidRPr="00095101">
              <w:rPr>
                <w:noProof/>
                <w:webHidden/>
              </w:rPr>
              <w:fldChar w:fldCharType="end"/>
            </w:r>
          </w:hyperlink>
        </w:p>
        <w:p w:rsidR="00095101" w:rsidRDefault="00095101">
          <w:r>
            <w:rPr>
              <w:b/>
              <w:bCs/>
            </w:rPr>
            <w:fldChar w:fldCharType="end"/>
          </w:r>
        </w:p>
      </w:sdtContent>
    </w:sdt>
    <w:p w:rsidR="00B914DE" w:rsidRDefault="00B914DE">
      <w:pPr>
        <w:pStyle w:val="13"/>
        <w:shd w:val="clear" w:color="auto" w:fill="auto"/>
        <w:spacing w:before="0" w:line="317" w:lineRule="exact"/>
      </w:pPr>
    </w:p>
    <w:p w:rsidR="00B914DE" w:rsidRDefault="00B914DE">
      <w:pPr>
        <w:pStyle w:val="13"/>
        <w:shd w:val="clear" w:color="auto" w:fill="auto"/>
        <w:spacing w:before="0" w:line="317" w:lineRule="exact"/>
      </w:pPr>
    </w:p>
    <w:p w:rsidR="00B914DE" w:rsidRDefault="00B914DE">
      <w:pPr>
        <w:pStyle w:val="13"/>
        <w:shd w:val="clear" w:color="auto" w:fill="auto"/>
        <w:spacing w:before="0" w:line="317" w:lineRule="exact"/>
        <w:sectPr w:rsidR="00B914DE" w:rsidSect="00095101">
          <w:headerReference w:type="default" r:id="rId8"/>
          <w:type w:val="continuous"/>
          <w:pgSz w:w="11909" w:h="16838"/>
          <w:pgMar w:top="1187" w:right="569" w:bottom="1187" w:left="1644" w:header="0" w:footer="3" w:gutter="0"/>
          <w:cols w:space="720"/>
          <w:noEndnote/>
          <w:titlePg/>
          <w:docGrid w:linePitch="360"/>
        </w:sectPr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B914DE" w:rsidRDefault="00B914DE" w:rsidP="00E91237">
      <w:pPr>
        <w:pStyle w:val="23"/>
      </w:pPr>
    </w:p>
    <w:p w:rsidR="002E5C9C" w:rsidRDefault="002E5C9C" w:rsidP="00E91237">
      <w:pPr>
        <w:pStyle w:val="23"/>
      </w:pPr>
    </w:p>
    <w:p w:rsidR="002B213F" w:rsidRDefault="002B213F" w:rsidP="00E91237">
      <w:pPr>
        <w:pStyle w:val="23"/>
        <w:sectPr w:rsidR="002B213F" w:rsidSect="00B914DE">
          <w:type w:val="continuous"/>
          <w:pgSz w:w="11909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  <w:bookmarkStart w:id="1" w:name="_GoBack"/>
      <w:bookmarkEnd w:id="1"/>
    </w:p>
    <w:p w:rsidR="008C1835" w:rsidRDefault="00A95335" w:rsidP="002B213F">
      <w:pPr>
        <w:pStyle w:val="1"/>
        <w:numPr>
          <w:ilvl w:val="0"/>
          <w:numId w:val="2"/>
        </w:numPr>
        <w:spacing w:before="0"/>
      </w:pPr>
      <w:bookmarkStart w:id="2" w:name="bookmark1"/>
      <w:bookmarkStart w:id="3" w:name="_Toc65229870"/>
      <w:r>
        <w:lastRenderedPageBreak/>
        <w:t>Общие положения</w:t>
      </w:r>
      <w:bookmarkEnd w:id="2"/>
      <w:bookmarkEnd w:id="3"/>
    </w:p>
    <w:p w:rsidR="00095101" w:rsidRPr="00095101" w:rsidRDefault="00095101" w:rsidP="002B213F"/>
    <w:p w:rsidR="008C1835" w:rsidRDefault="00A95335" w:rsidP="002B213F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left="20" w:right="20" w:firstLine="860"/>
        <w:jc w:val="both"/>
      </w:pPr>
      <w:r>
        <w:t xml:space="preserve">Стандарт внешнего муниципального финансового контроля </w:t>
      </w:r>
      <w:r w:rsidR="00B914DE">
        <w:t xml:space="preserve">Контрольно-счетного органа Пировского </w:t>
      </w:r>
      <w:r w:rsidR="00E91237">
        <w:t>муниципального округа</w:t>
      </w:r>
      <w:r>
        <w:t xml:space="preserve"> (СФК-3) «Экспертиза проекта </w:t>
      </w:r>
      <w:r w:rsidR="00E91237">
        <w:t>окружного</w:t>
      </w:r>
      <w:r>
        <w:t xml:space="preserve"> бюджета на очередной финансовый год и на плановый период» (далее - Стандарт) подготовлен для организации исполнения статьи 265 Бюджетного кодекса Российской Федерации, п.1 ст. 17.1 Федерального закона от 06 октября 2003 года №131-ФЗ «Об общих принципах организации местного самоуправления в Российской Федерации», пункта 2 статьи 9 и статьи 11 Федерального закона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B914DE">
        <w:t>Пировского</w:t>
      </w:r>
      <w:r>
        <w:t xml:space="preserve"> </w:t>
      </w:r>
      <w:r w:rsidR="00E91237">
        <w:t>муниципального округа</w:t>
      </w:r>
      <w:r>
        <w:t xml:space="preserve">, Положения о бюджетном процессе в </w:t>
      </w:r>
      <w:r w:rsidR="00B914DE">
        <w:t>Пировском</w:t>
      </w:r>
      <w:r>
        <w:t xml:space="preserve"> </w:t>
      </w:r>
      <w:r w:rsidR="00E91237">
        <w:t>муниципальном округе</w:t>
      </w:r>
      <w:r>
        <w:t xml:space="preserve">, утвержденного решением </w:t>
      </w:r>
      <w:r w:rsidR="00861E69">
        <w:t>Пировского</w:t>
      </w:r>
      <w:r>
        <w:t xml:space="preserve"> </w:t>
      </w:r>
      <w:r w:rsidR="00E91237">
        <w:t>окружного</w:t>
      </w:r>
      <w:r>
        <w:t xml:space="preserve"> Совета депутатов от </w:t>
      </w:r>
      <w:r w:rsidR="00861E69">
        <w:t>26</w:t>
      </w:r>
      <w:r>
        <w:t>.</w:t>
      </w:r>
      <w:r w:rsidR="00545573">
        <w:t>11</w:t>
      </w:r>
      <w:r>
        <w:t>.20</w:t>
      </w:r>
      <w:r w:rsidR="00545573">
        <w:t>20</w:t>
      </w:r>
      <w:r>
        <w:t>г. №</w:t>
      </w:r>
      <w:r w:rsidR="00545573">
        <w:t>5-34</w:t>
      </w:r>
      <w:r w:rsidR="00861E69">
        <w:t>р</w:t>
      </w:r>
      <w:r>
        <w:t xml:space="preserve"> «Об утверждения Положения о бюджетном процессе в </w:t>
      </w:r>
      <w:r w:rsidR="00861E69">
        <w:t>Пировском</w:t>
      </w:r>
      <w:r>
        <w:t xml:space="preserve"> </w:t>
      </w:r>
      <w:r w:rsidR="00545573">
        <w:t>муниципальном округе</w:t>
      </w:r>
      <w:r>
        <w:t xml:space="preserve">» (далее - Положение о бюджетном процессе), Положением </w:t>
      </w:r>
      <w:r w:rsidR="006D7F51">
        <w:t xml:space="preserve">Контрольно-счетном органе Пировского </w:t>
      </w:r>
      <w:r w:rsidR="00545573">
        <w:t>муниципального округа</w:t>
      </w:r>
      <w:r>
        <w:t xml:space="preserve">, утвержденным решением </w:t>
      </w:r>
      <w:r w:rsidR="006D7F51">
        <w:t xml:space="preserve">Пировского </w:t>
      </w:r>
      <w:r w:rsidR="00545573">
        <w:t>окружного</w:t>
      </w:r>
      <w:r>
        <w:t xml:space="preserve"> Совета депутатов от </w:t>
      </w:r>
      <w:r w:rsidR="002E5C9C">
        <w:t>30</w:t>
      </w:r>
      <w:r w:rsidR="006D7F51">
        <w:t>.</w:t>
      </w:r>
      <w:r w:rsidR="002E5C9C">
        <w:t>09</w:t>
      </w:r>
      <w:r w:rsidR="006D7F51">
        <w:t>.20</w:t>
      </w:r>
      <w:r w:rsidR="00545573">
        <w:t>2</w:t>
      </w:r>
      <w:r w:rsidR="002E5C9C">
        <w:t>1</w:t>
      </w:r>
      <w:r>
        <w:t xml:space="preserve"> №</w:t>
      </w:r>
      <w:r w:rsidR="002E5C9C">
        <w:t>14</w:t>
      </w:r>
      <w:r w:rsidR="00545573">
        <w:t>-</w:t>
      </w:r>
      <w:r w:rsidR="002E5C9C">
        <w:t xml:space="preserve">163р, Регламентом Контрольно-счетного органа Пировского муниципального округа. </w:t>
      </w:r>
    </w:p>
    <w:p w:rsidR="008C1835" w:rsidRDefault="00440A7A" w:rsidP="00440A7A">
      <w:pPr>
        <w:pStyle w:val="13"/>
        <w:shd w:val="clear" w:color="auto" w:fill="auto"/>
        <w:spacing w:before="0" w:line="276" w:lineRule="auto"/>
        <w:ind w:right="20" w:firstLine="708"/>
        <w:jc w:val="both"/>
      </w:pPr>
      <w:r>
        <w:t>1.2.</w:t>
      </w:r>
      <w:r w:rsidR="00A95335">
        <w:t>При подготовке настоящего Стандарта был</w:t>
      </w:r>
      <w:r>
        <w:t>и</w:t>
      </w:r>
      <w:r w:rsidR="00A95335">
        <w:t xml:space="preserve"> использован</w:t>
      </w:r>
      <w:r>
        <w:t>ы о</w:t>
      </w:r>
      <w:r w:rsidRPr="00440A7A">
        <w:t>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>
        <w:t>,</w:t>
      </w:r>
      <w:r w:rsidRPr="00440A7A">
        <w:t xml:space="preserve"> утв</w:t>
      </w:r>
      <w:r>
        <w:t>ержденные</w:t>
      </w:r>
      <w:r w:rsidRPr="00440A7A">
        <w:t xml:space="preserve"> Коллегией Счетной палаты РФ, протокол от 17.10.2014 N 47К (993)</w:t>
      </w:r>
      <w:r>
        <w:t>.</w:t>
      </w:r>
    </w:p>
    <w:p w:rsidR="008C1835" w:rsidRDefault="00440A7A" w:rsidP="00440A7A">
      <w:pPr>
        <w:pStyle w:val="13"/>
        <w:shd w:val="clear" w:color="auto" w:fill="auto"/>
        <w:spacing w:before="0" w:line="276" w:lineRule="auto"/>
        <w:ind w:right="20" w:firstLine="708"/>
        <w:jc w:val="both"/>
      </w:pPr>
      <w:r>
        <w:t>1.3.</w:t>
      </w:r>
      <w:r w:rsidR="00A95335">
        <w:t xml:space="preserve">Стандарт предназначен для использования сотрудниками </w:t>
      </w:r>
      <w:r w:rsidR="006D7F51">
        <w:t xml:space="preserve">Контрольно-счетного органа Пировского </w:t>
      </w:r>
      <w:r w:rsidR="00545573">
        <w:t>муниципального округа</w:t>
      </w:r>
      <w:r w:rsidR="00A95335">
        <w:t xml:space="preserve"> (далее - КС</w:t>
      </w:r>
      <w:r w:rsidR="006D7F51">
        <w:t>О</w:t>
      </w:r>
      <w:r w:rsidR="00A95335">
        <w:t xml:space="preserve">) при организации предварительного контроля формирования проекта районного </w:t>
      </w:r>
      <w:r w:rsidR="006D7F51">
        <w:t xml:space="preserve">Пировского </w:t>
      </w:r>
      <w:r w:rsidR="00545573">
        <w:t>муниципального округа</w:t>
      </w:r>
      <w:r w:rsidR="00A95335"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8C1835" w:rsidRDefault="00440A7A" w:rsidP="00440A7A">
      <w:pPr>
        <w:pStyle w:val="13"/>
        <w:shd w:val="clear" w:color="auto" w:fill="auto"/>
        <w:spacing w:before="0" w:line="276" w:lineRule="auto"/>
        <w:ind w:right="20" w:firstLine="708"/>
        <w:jc w:val="both"/>
      </w:pPr>
      <w:r>
        <w:t>1.4.</w:t>
      </w:r>
      <w:r w:rsidR="00A95335">
        <w:t xml:space="preserve">Целью Стандарта является установление единых принципов, правил и процедур проведения предварительного контроля формирования проекта </w:t>
      </w:r>
      <w:r w:rsidR="00545573">
        <w:t>окружного</w:t>
      </w:r>
      <w:r w:rsidR="00A95335">
        <w:t xml:space="preserve"> бюджета на очередной финансовый год и на плановый период.</w:t>
      </w:r>
    </w:p>
    <w:p w:rsidR="008C1835" w:rsidRDefault="00440A7A" w:rsidP="00440A7A">
      <w:pPr>
        <w:pStyle w:val="13"/>
        <w:shd w:val="clear" w:color="auto" w:fill="auto"/>
        <w:spacing w:before="0" w:line="276" w:lineRule="auto"/>
        <w:ind w:firstLine="708"/>
        <w:jc w:val="both"/>
      </w:pPr>
      <w:r>
        <w:t>1.5.</w:t>
      </w:r>
      <w:r w:rsidR="00545573">
        <w:t xml:space="preserve"> </w:t>
      </w:r>
      <w:r w:rsidR="00A95335">
        <w:t>Задачи, решаемые Стандартом: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60"/>
        <w:jc w:val="both"/>
      </w:pPr>
      <w:r>
        <w:t xml:space="preserve">-определение основных принципов и этапов проведения предварительного контроля формирования проекта </w:t>
      </w:r>
      <w:r w:rsidR="00545573">
        <w:t>окружного</w:t>
      </w:r>
      <w:r>
        <w:t xml:space="preserve"> бюджета на очередной финансовый год и на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60"/>
        <w:jc w:val="both"/>
      </w:pPr>
      <w:r>
        <w:t>-установление требований к содержанию комплекса экспертно</w:t>
      </w:r>
      <w:r w:rsidR="006D7F51">
        <w:t>-</w:t>
      </w:r>
      <w:r>
        <w:softHyphen/>
        <w:t xml:space="preserve">аналитических мероприятий и проверок обоснованности формирования проекта </w:t>
      </w:r>
      <w:r w:rsidR="00545573">
        <w:t>окружного</w:t>
      </w:r>
      <w:r>
        <w:t xml:space="preserve"> бюджета на очередной финансовый год и на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60"/>
        <w:jc w:val="both"/>
      </w:pPr>
      <w:r>
        <w:t>-определение структуры, содержания и основных требований к заключению КС</w:t>
      </w:r>
      <w:r w:rsidR="006D7F51">
        <w:t>О</w:t>
      </w:r>
      <w:r>
        <w:t xml:space="preserve"> на проект решения </w:t>
      </w:r>
      <w:r w:rsidR="006D7F51">
        <w:t xml:space="preserve">Пировского </w:t>
      </w:r>
      <w:r w:rsidR="00545573">
        <w:t>окружного</w:t>
      </w:r>
      <w:r>
        <w:t xml:space="preserve"> Совета депутатов о</w:t>
      </w:r>
      <w:r w:rsidR="00545573">
        <w:t>б окружном</w:t>
      </w:r>
      <w:r>
        <w:t xml:space="preserve"> бюджете </w:t>
      </w:r>
      <w:r w:rsidR="006D7F51">
        <w:t xml:space="preserve">Пировского </w:t>
      </w:r>
      <w:r w:rsidR="00545573">
        <w:t>муниципального округа</w:t>
      </w:r>
      <w:r>
        <w:t xml:space="preserve"> на очередной финансовый год</w:t>
      </w:r>
      <w:r w:rsidR="006D7F51">
        <w:t xml:space="preserve"> </w:t>
      </w:r>
      <w:r>
        <w:t xml:space="preserve">и на </w:t>
      </w:r>
      <w:r>
        <w:lastRenderedPageBreak/>
        <w:t>плановый период.</w:t>
      </w:r>
    </w:p>
    <w:p w:rsidR="008C1835" w:rsidRDefault="00440A7A" w:rsidP="00E91237">
      <w:pPr>
        <w:pStyle w:val="13"/>
        <w:shd w:val="clear" w:color="auto" w:fill="auto"/>
        <w:spacing w:before="0" w:line="276" w:lineRule="auto"/>
        <w:ind w:left="20" w:firstLine="840"/>
        <w:jc w:val="both"/>
      </w:pPr>
      <w:r>
        <w:t>1.6</w:t>
      </w:r>
      <w:r w:rsidR="00A95335">
        <w:t>.Основные термины и понятия: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анализ -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8C1835" w:rsidRDefault="002F6C8F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окружной</w:t>
      </w:r>
      <w:r w:rsidR="00A95335">
        <w:t xml:space="preserve"> бюджет </w:t>
      </w:r>
      <w:r w:rsidR="006D7F51">
        <w:t>Пировского</w:t>
      </w:r>
      <w:r w:rsidR="00A95335">
        <w:t xml:space="preserve"> </w:t>
      </w:r>
      <w:r>
        <w:t>муниципального округа</w:t>
      </w:r>
      <w:r w:rsidR="00A95335">
        <w:t xml:space="preserve"> -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бюджетная заявка -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Бюджетное послание Президента РФ - аналитический документ стратегического характера, раскрывающий основные направления финансовой политики государства;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бюджетные полномочия - права и обязанности участников бюджетного процесса;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достоверность бюджета - надежность показателей прогноза </w:t>
      </w:r>
      <w:r w:rsidR="006D7F51">
        <w:t>социально-экономического</w:t>
      </w:r>
      <w:r>
        <w:t xml:space="preserve"> развития </w:t>
      </w:r>
      <w:r w:rsidR="006D7F51">
        <w:t>Пировского</w:t>
      </w:r>
      <w:r>
        <w:t xml:space="preserve"> </w:t>
      </w:r>
      <w:r w:rsidR="00995FF9">
        <w:t>муниципального округа</w:t>
      </w:r>
      <w:r>
        <w:t xml:space="preserve"> и реалистичность расчета доходов и расходов </w:t>
      </w:r>
      <w:r w:rsidR="00995FF9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заключение КС</w:t>
      </w:r>
      <w:r w:rsidR="006D7F51">
        <w:t>О</w:t>
      </w:r>
      <w:r>
        <w:t xml:space="preserve"> - документ, составляемый по итогам финансовой экспертизы проекта </w:t>
      </w:r>
      <w:r w:rsidR="00995FF9">
        <w:t>окружного</w:t>
      </w:r>
      <w:r>
        <w:t xml:space="preserve"> бюджета на очередной финансовый год и на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запрос КС</w:t>
      </w:r>
      <w:r w:rsidR="006D7F51">
        <w:t>О</w:t>
      </w:r>
      <w:r>
        <w:t xml:space="preserve"> - требование о предоставлении сведений, необходимых для осуществления предварительного контроля формирования проекта </w:t>
      </w:r>
      <w:r w:rsidR="00995FF9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прогноз -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экспертиза проекта </w:t>
      </w:r>
      <w:r w:rsidR="00995FF9">
        <w:t>окружного</w:t>
      </w:r>
      <w:r>
        <w:t xml:space="preserve"> бюджета - специальное исследование проекта </w:t>
      </w:r>
      <w:r w:rsidR="00995FF9">
        <w:t>окружного</w:t>
      </w:r>
      <w:r>
        <w:t xml:space="preserve"> бюджета и прилагаемых к нему документов, направленное на определение его доходных и расходных статей, размеров внутреннего и внешнего долга, дефицита </w:t>
      </w:r>
      <w:r w:rsidR="00995FF9">
        <w:t>окружного</w:t>
      </w:r>
      <w:r>
        <w:t xml:space="preserve"> бюджета, а также на предмет соответствия требованиям бюджетного законодательства РФ;</w:t>
      </w:r>
    </w:p>
    <w:p w:rsidR="008C1835" w:rsidRDefault="00A95335" w:rsidP="002B213F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эффективность - один из принципов бюджетной системы, означающий, что при составлении </w:t>
      </w:r>
      <w:r w:rsidR="00995FF9">
        <w:t>окружного</w:t>
      </w:r>
      <w:r>
        <w:t xml:space="preserve">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</w:t>
      </w:r>
      <w:r>
        <w:lastRenderedPageBreak/>
        <w:t xml:space="preserve">определенного объема средств </w:t>
      </w:r>
      <w:r w:rsidR="00995FF9">
        <w:t>окружного</w:t>
      </w:r>
      <w:r>
        <w:t xml:space="preserve"> бюджета.</w:t>
      </w:r>
    </w:p>
    <w:p w:rsidR="008C1835" w:rsidRPr="002E5C9C" w:rsidRDefault="00A95335" w:rsidP="002B213F">
      <w:pPr>
        <w:pStyle w:val="1"/>
        <w:numPr>
          <w:ilvl w:val="0"/>
          <w:numId w:val="2"/>
        </w:numPr>
        <w:spacing w:before="0"/>
        <w:rPr>
          <w:sz w:val="26"/>
          <w:szCs w:val="26"/>
        </w:rPr>
      </w:pPr>
      <w:bookmarkStart w:id="4" w:name="bookmark2"/>
      <w:bookmarkStart w:id="5" w:name="_Toc65229871"/>
      <w:r w:rsidRPr="002E5C9C">
        <w:rPr>
          <w:sz w:val="26"/>
          <w:szCs w:val="26"/>
        </w:rPr>
        <w:t xml:space="preserve">Основы осуществления предварительного контроля проекта </w:t>
      </w:r>
      <w:r w:rsidR="00995FF9" w:rsidRPr="002E5C9C">
        <w:rPr>
          <w:sz w:val="26"/>
          <w:szCs w:val="26"/>
        </w:rPr>
        <w:t xml:space="preserve">окружного </w:t>
      </w:r>
      <w:r w:rsidRPr="002E5C9C">
        <w:rPr>
          <w:sz w:val="26"/>
          <w:szCs w:val="26"/>
        </w:rPr>
        <w:t>бюджета</w:t>
      </w:r>
      <w:bookmarkEnd w:id="4"/>
      <w:bookmarkEnd w:id="5"/>
    </w:p>
    <w:p w:rsidR="00995FF9" w:rsidRPr="00995FF9" w:rsidRDefault="00995FF9" w:rsidP="002B213F"/>
    <w:p w:rsidR="008C1835" w:rsidRDefault="00A95335" w:rsidP="002B213F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Предварительный контроль формирования проекта </w:t>
      </w:r>
      <w:r w:rsidR="00995FF9">
        <w:t xml:space="preserve">окружного </w:t>
      </w:r>
      <w:r>
        <w:t xml:space="preserve">бюджета </w:t>
      </w:r>
      <w:r w:rsidR="006D7F51">
        <w:t>Пировского</w:t>
      </w:r>
      <w:r>
        <w:t xml:space="preserve"> </w:t>
      </w:r>
      <w:r w:rsidR="00995FF9">
        <w:t xml:space="preserve">муниципального округа </w:t>
      </w:r>
      <w:r>
        <w:t xml:space="preserve">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</w:t>
      </w:r>
      <w:r w:rsidR="00995FF9">
        <w:t>окружного</w:t>
      </w:r>
      <w:r>
        <w:t xml:space="preserve"> бюджета на очередной финансовый год и плановый период, наличия и состояния нормативной методической базы его формирования и подготовки заключения КС</w:t>
      </w:r>
      <w:r w:rsidR="006D7F51">
        <w:t>О</w:t>
      </w:r>
      <w:r>
        <w:t xml:space="preserve"> на проект решения </w:t>
      </w:r>
      <w:r w:rsidR="006D7F51">
        <w:t>Пировского</w:t>
      </w:r>
      <w:r>
        <w:t xml:space="preserve"> </w:t>
      </w:r>
      <w:r w:rsidR="00995FF9">
        <w:t>окружного</w:t>
      </w:r>
      <w:r>
        <w:t xml:space="preserve"> Совета депутатов «</w:t>
      </w:r>
      <w:r w:rsidR="006D7F51">
        <w:t>О</w:t>
      </w:r>
      <w:r w:rsidR="00995FF9">
        <w:t xml:space="preserve"> </w:t>
      </w:r>
      <w:r>
        <w:t xml:space="preserve">бюджете </w:t>
      </w:r>
      <w:r w:rsidR="006D7F51">
        <w:t>Пировского</w:t>
      </w:r>
      <w:r>
        <w:t xml:space="preserve"> </w:t>
      </w:r>
      <w:r w:rsidR="00995FF9">
        <w:t>муниципального округа</w:t>
      </w:r>
      <w:r>
        <w:t xml:space="preserve"> на очередной финансовый год и на плановый период».</w:t>
      </w:r>
    </w:p>
    <w:p w:rsidR="008C1835" w:rsidRDefault="00A95335" w:rsidP="00E91237">
      <w:pPr>
        <w:pStyle w:val="13"/>
        <w:numPr>
          <w:ilvl w:val="1"/>
          <w:numId w:val="2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Целью предварительного контроля формирования проекта </w:t>
      </w:r>
      <w:r w:rsidR="00995FF9">
        <w:t>окружного</w:t>
      </w:r>
      <w:r>
        <w:t xml:space="preserve">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</w:t>
      </w:r>
      <w:r w:rsidR="00995FF9">
        <w:t>окружном</w:t>
      </w:r>
      <w:r>
        <w:t xml:space="preserve"> бюджете на очередной финансовый год и на плановый период.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2.3.3адачами предварительного контроля формирования проекта бюджета </w:t>
      </w:r>
      <w:r w:rsidR="002303C7">
        <w:t xml:space="preserve">муниципального округа </w:t>
      </w:r>
      <w:r>
        <w:t>на очередной финансовый год и на плановый период являются: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-определение соответствия действующему законодательству и нормативно-правовым актам органов местного самоуправления проекта решения о бюджете </w:t>
      </w:r>
      <w:r w:rsidR="002303C7">
        <w:t xml:space="preserve">муниципального округа </w:t>
      </w:r>
      <w:r>
        <w:t>на очередной финансовый год и на плановый период, а также документов и материалов, представляемых одновременно с ним в представительный орган;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-определение обоснованности, целесообразности и достоверности показателей, содержащихся в проекте решения о бюджете </w:t>
      </w:r>
      <w:r w:rsidR="002303C7">
        <w:t xml:space="preserve">муниципального округа </w:t>
      </w:r>
      <w:r>
        <w:t>на очередной финансовый год и на плановый период, документах и материалах, представляемых одновременно с ним;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-оценка эффективности проекта бюджета </w:t>
      </w:r>
      <w:r w:rsidR="002303C7">
        <w:t xml:space="preserve">муниципального округа </w:t>
      </w:r>
      <w:r>
        <w:t>на очередной финансовый год и на плановый период как инструмента социально</w:t>
      </w:r>
      <w:r w:rsidR="006D7F51">
        <w:t>-</w:t>
      </w:r>
      <w:r>
        <w:softHyphen/>
        <w:t xml:space="preserve">экономической политики </w:t>
      </w:r>
      <w:r w:rsidR="006D7F51">
        <w:t>Пировского</w:t>
      </w:r>
      <w:r>
        <w:t xml:space="preserve"> </w:t>
      </w:r>
      <w:r w:rsidR="002303C7">
        <w:t>муниципального округа</w:t>
      </w:r>
      <w:r>
        <w:t>, его соответствия положениям ежегодного и Бюджетного послани</w:t>
      </w:r>
      <w:r w:rsidR="002303C7">
        <w:t>я</w:t>
      </w:r>
      <w:r>
        <w:t xml:space="preserve"> Президента Российской Федерации, основным направлениям бюджетной и налоговой политики </w:t>
      </w:r>
      <w:r w:rsidR="006D7F51">
        <w:t>Пировского</w:t>
      </w:r>
      <w:r>
        <w:t xml:space="preserve"> </w:t>
      </w:r>
      <w:r w:rsidR="002303C7">
        <w:t>муниципального округа</w:t>
      </w:r>
      <w:r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-оценка качества прогнозирования доходов бюджета</w:t>
      </w:r>
      <w:r w:rsidR="002303C7" w:rsidRPr="002303C7">
        <w:t xml:space="preserve"> </w:t>
      </w:r>
      <w:r w:rsidR="002303C7">
        <w:t>муниципального округа</w:t>
      </w:r>
      <w:r>
        <w:t>, расходования бюджетных средств, инвестиционной и долговой политики, а также эффективности межбюджетных отношений.</w:t>
      </w:r>
    </w:p>
    <w:p w:rsidR="008C1835" w:rsidRDefault="00A95335" w:rsidP="00E91237">
      <w:pPr>
        <w:pStyle w:val="13"/>
        <w:numPr>
          <w:ilvl w:val="0"/>
          <w:numId w:val="4"/>
        </w:numPr>
        <w:shd w:val="clear" w:color="auto" w:fill="auto"/>
        <w:tabs>
          <w:tab w:val="left" w:pos="1389"/>
        </w:tabs>
        <w:spacing w:before="0" w:line="276" w:lineRule="auto"/>
        <w:ind w:left="20" w:right="20" w:firstLine="840"/>
        <w:jc w:val="both"/>
      </w:pPr>
      <w:r>
        <w:t>Предметом предварительного контроля формирования проекта бюджета</w:t>
      </w:r>
      <w:r w:rsidR="00501ED9" w:rsidRPr="00501ED9">
        <w:t xml:space="preserve"> </w:t>
      </w:r>
      <w:r w:rsidR="00501ED9">
        <w:t>муниципального округа</w:t>
      </w:r>
      <w:r>
        <w:t xml:space="preserve"> является проект решения </w:t>
      </w:r>
      <w:r w:rsidR="006D7F51">
        <w:t>Пировского</w:t>
      </w:r>
      <w:r>
        <w:t xml:space="preserve"> </w:t>
      </w:r>
      <w:r w:rsidR="00501ED9">
        <w:t>окружного</w:t>
      </w:r>
      <w:r>
        <w:t xml:space="preserve"> Совета депутатов «</w:t>
      </w:r>
      <w:r w:rsidR="006D7F51">
        <w:t>О</w:t>
      </w:r>
      <w:r>
        <w:t xml:space="preserve"> бюджете </w:t>
      </w:r>
      <w:r w:rsidR="006D7F51">
        <w:t>Пировского</w:t>
      </w:r>
      <w:r>
        <w:t xml:space="preserve"> </w:t>
      </w:r>
      <w:r w:rsidR="00501ED9">
        <w:t xml:space="preserve">муниципального округа </w:t>
      </w:r>
      <w:r>
        <w:t xml:space="preserve">на очередной финансовый </w:t>
      </w:r>
      <w:r>
        <w:lastRenderedPageBreak/>
        <w:t>год и на плановый период</w:t>
      </w:r>
      <w:r w:rsidR="00501ED9">
        <w:t>»</w:t>
      </w:r>
      <w:r>
        <w:t xml:space="preserve">, документы и материалы, представляемые одновременно с ним в представительный орган, включая прогноз социально-экономического развития </w:t>
      </w:r>
      <w:r w:rsidR="006D7F51">
        <w:t>Пировского</w:t>
      </w:r>
      <w:r>
        <w:t xml:space="preserve"> </w:t>
      </w:r>
      <w:r w:rsidR="00501ED9">
        <w:t>муниципального округа</w:t>
      </w:r>
      <w:r>
        <w:t xml:space="preserve">, муниципальные программы, а также документы, материалы и расчеты по формированию проекта </w:t>
      </w:r>
      <w:r w:rsidR="00501ED9">
        <w:t>окружного</w:t>
      </w:r>
      <w:r>
        <w:t xml:space="preserve"> бюджета и показателей прогноза социально</w:t>
      </w:r>
      <w:r w:rsidR="006D7F51">
        <w:t>-</w:t>
      </w:r>
      <w:r>
        <w:softHyphen/>
        <w:t xml:space="preserve">экономического развития </w:t>
      </w:r>
      <w:r w:rsidR="006D7F51">
        <w:t>Пировского</w:t>
      </w:r>
      <w:r>
        <w:t xml:space="preserve"> </w:t>
      </w:r>
      <w:r w:rsidR="00501ED9">
        <w:t>муниципального округа</w:t>
      </w:r>
      <w:r>
        <w:t>.</w:t>
      </w:r>
    </w:p>
    <w:p w:rsidR="008C1835" w:rsidRDefault="00A95335" w:rsidP="00E91237">
      <w:pPr>
        <w:pStyle w:val="13"/>
        <w:numPr>
          <w:ilvl w:val="0"/>
          <w:numId w:val="4"/>
        </w:numPr>
        <w:shd w:val="clear" w:color="auto" w:fill="auto"/>
        <w:tabs>
          <w:tab w:val="left" w:pos="2036"/>
        </w:tabs>
        <w:spacing w:before="0" w:line="276" w:lineRule="auto"/>
        <w:ind w:left="20" w:right="20" w:firstLine="840"/>
        <w:jc w:val="both"/>
      </w:pPr>
      <w:r>
        <w:t xml:space="preserve">При осуществлении предварительного контроля формирования бюджета </w:t>
      </w:r>
      <w:r w:rsidR="00501ED9">
        <w:t xml:space="preserve">муниципального округа </w:t>
      </w:r>
      <w:r>
        <w:t>на очередной финансовый год и на плановый период должно быть проверено и проанализировано соответствие проекта решения о бюджете</w:t>
      </w:r>
      <w:r w:rsidR="00501ED9" w:rsidRPr="00501ED9">
        <w:t xml:space="preserve"> </w:t>
      </w:r>
      <w:r w:rsidR="00501ED9">
        <w:t>муниципального округа</w:t>
      </w:r>
      <w:r>
        <w:t xml:space="preserve"> на очередной финансовый год</w:t>
      </w:r>
      <w:r w:rsidR="00501ED9">
        <w:t xml:space="preserve"> </w:t>
      </w:r>
      <w:r>
        <w:t>и на плановый период и документов, представляемых одновременно с ним в представительный орган, положениям Бюджетного кодекса, в том числе: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При оценке экономических показателей прогноза социально - экономического развития </w:t>
      </w:r>
      <w:r w:rsidR="006D7F51">
        <w:t>Пировского</w:t>
      </w:r>
      <w:r>
        <w:t xml:space="preserve"> </w:t>
      </w:r>
      <w:r w:rsidR="00501ED9">
        <w:t>муниципального округа</w:t>
      </w:r>
      <w:r>
        <w:t xml:space="preserve"> на соблюдение закрепленного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>Соблюдение принципа результативности и эффективности использования бюджетных средств анализируется при рассмотрении муниципальных программ.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При оценке и анализе доходов </w:t>
      </w:r>
      <w:r w:rsidR="00501ED9">
        <w:t>окружного</w:t>
      </w:r>
      <w:r>
        <w:t xml:space="preserve"> бюджета необходимо обратить внимание на: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</w:t>
      </w:r>
      <w:r w:rsidR="00501ED9">
        <w:t>окружного</w:t>
      </w:r>
      <w:r>
        <w:t xml:space="preserve"> бюджета и составлении отчетности о его исполнении включаются в состав доходов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 оценка наиболее вероятных объемов поступлений доходов по каждой подгруппе налоговых и неналоговых доходов при благоприятном и неблагоприятном развитии макроэкономической ситуации в </w:t>
      </w:r>
      <w:r w:rsidR="006D7F51">
        <w:t>Пировском</w:t>
      </w:r>
      <w:r>
        <w:t xml:space="preserve"> </w:t>
      </w:r>
      <w:r w:rsidR="00501ED9">
        <w:t>муниципальном округе</w:t>
      </w:r>
      <w:r>
        <w:t>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-проверка полноты, достоверности и актуальности данных, использовавшихся при прогнозировании объемов поступления по статьям и подстатьям налоговых доходов;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 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lastRenderedPageBreak/>
        <w:t>-проверить корректность вычислений, произведенных при прогнозировании неналоговых доходов;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tabs>
          <w:tab w:val="left" w:pos="2113"/>
        </w:tabs>
        <w:spacing w:before="0" w:line="276" w:lineRule="auto"/>
        <w:ind w:left="20" w:right="20" w:firstLine="840"/>
        <w:jc w:val="both"/>
      </w:pPr>
      <w:r>
        <w:t xml:space="preserve">При оценке и анализе расходов </w:t>
      </w:r>
      <w:r w:rsidR="00501ED9">
        <w:t xml:space="preserve">окружного </w:t>
      </w:r>
      <w:r>
        <w:t>бюджета необходимо обратить внимание на:</w:t>
      </w:r>
    </w:p>
    <w:p w:rsidR="008C1835" w:rsidRDefault="00A95335" w:rsidP="00501ED9">
      <w:pPr>
        <w:pStyle w:val="13"/>
        <w:shd w:val="clear" w:color="auto" w:fill="auto"/>
        <w:tabs>
          <w:tab w:val="right" w:pos="9639"/>
        </w:tabs>
        <w:spacing w:before="0" w:line="276" w:lineRule="auto"/>
        <w:ind w:left="20" w:firstLine="840"/>
        <w:jc w:val="both"/>
      </w:pPr>
      <w:r>
        <w:t>-обеспечение закрепленного</w:t>
      </w:r>
      <w:r w:rsidR="00501ED9">
        <w:t xml:space="preserve"> </w:t>
      </w:r>
      <w:r>
        <w:t>в Бюджетном кодексе принципа</w:t>
      </w:r>
      <w:r w:rsidR="00501ED9">
        <w:t xml:space="preserve"> </w:t>
      </w:r>
      <w:r>
        <w:t xml:space="preserve">достоверности бюджета, который означает реалистичность расчета расходов </w:t>
      </w:r>
      <w:r w:rsidR="00501ED9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tabs>
          <w:tab w:val="right" w:pos="9639"/>
        </w:tabs>
        <w:spacing w:before="0" w:line="276" w:lineRule="auto"/>
        <w:ind w:left="20" w:right="20" w:firstLine="840"/>
        <w:jc w:val="both"/>
      </w:pPr>
      <w:r>
        <w:t xml:space="preserve">-соблюдение положений формирования расходов </w:t>
      </w:r>
      <w:r w:rsidR="00501ED9">
        <w:t>окружного</w:t>
      </w:r>
      <w:r>
        <w:t xml:space="preserve"> бюджета, установленных Бюджетным кодексом, согласно которым формирование расходов бюджетов бюджетной</w:t>
      </w:r>
      <w:r w:rsidR="003C7AD0">
        <w:t xml:space="preserve"> </w:t>
      </w:r>
      <w:r>
        <w:t>системы Российской Федерации</w:t>
      </w:r>
      <w:r w:rsidR="003C7AD0">
        <w:t xml:space="preserve"> </w:t>
      </w:r>
      <w:r>
        <w:t>осуществляется в соответствии</w:t>
      </w:r>
      <w:r w:rsidR="003C7AD0">
        <w:t xml:space="preserve"> </w:t>
      </w:r>
      <w:r>
        <w:t>с расходными обязательствами,</w:t>
      </w:r>
      <w:r w:rsidR="003C7AD0">
        <w:t xml:space="preserve"> </w:t>
      </w:r>
      <w:r>
        <w:t>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-обеспеченность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органом, организующим исполнение </w:t>
      </w:r>
      <w:r w:rsidR="00501ED9">
        <w:t>окружного</w:t>
      </w:r>
      <w:r>
        <w:t xml:space="preserve"> бюджета, в качестве предельных объемов в ходе составления проекта бюджета</w:t>
      </w:r>
      <w:r w:rsidR="00501ED9" w:rsidRPr="00501ED9">
        <w:t xml:space="preserve"> </w:t>
      </w:r>
      <w:r w:rsidR="00501ED9">
        <w:t>муниципального округа</w:t>
      </w:r>
      <w:r>
        <w:t xml:space="preserve"> на очередной финансовый год и плановый период; устойчивости системы показателей непосредственных результатов;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объему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</w:t>
      </w:r>
      <w:r>
        <w:lastRenderedPageBreak/>
        <w:t>контроля за исполнением муниципального задания, в том числе его досрочного прекращения, требований к отчетности об исполнении муниципального задания;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-анализ субсидий и расчетно-нормативных расходов, направляемых на финансовое обеспечение муниципальных программ по оказанию услуг муниципальными бюджетными и автономными учреждениями.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При оценке и анализе межбюджетных отношений необходимо обратить внимание на соблюдение условий предоставления межбюджетных трансфертов из регионального и </w:t>
      </w:r>
      <w:r w:rsidR="00940448">
        <w:t>окружного</w:t>
      </w:r>
      <w:r>
        <w:t xml:space="preserve"> бюджетов.</w:t>
      </w:r>
    </w:p>
    <w:p w:rsidR="008C1835" w:rsidRDefault="00A95335" w:rsidP="00E91237">
      <w:pPr>
        <w:pStyle w:val="13"/>
        <w:numPr>
          <w:ilvl w:val="0"/>
          <w:numId w:val="5"/>
        </w:numPr>
        <w:shd w:val="clear" w:color="auto" w:fill="auto"/>
        <w:spacing w:before="0" w:line="276" w:lineRule="auto"/>
        <w:ind w:left="20" w:right="20" w:firstLine="840"/>
        <w:jc w:val="both"/>
      </w:pPr>
      <w:r>
        <w:t>При оценке и анализе источников финансирования дефицита бюджета, муниципального долга необходимо отразить соблюдение требований Бюджетного кодекса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2.6.Основой осуществления предварительного контроля формирования проекта бюджета </w:t>
      </w:r>
      <w:r w:rsidR="00940448">
        <w:t xml:space="preserve">муниципального округа </w:t>
      </w:r>
      <w:r>
        <w:t>на очередной финансовый год и на плановый период являются: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-сравнительный анализ соответствия проекта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 </w:t>
      </w:r>
      <w:r w:rsidR="0056310C">
        <w:t>Пировского</w:t>
      </w:r>
      <w:r>
        <w:t xml:space="preserve"> </w:t>
      </w:r>
      <w:r w:rsidR="00940448">
        <w:t>муниципального округа</w:t>
      </w:r>
      <w:r>
        <w:t xml:space="preserve">, целям и задачам, определенным в Основных направлениях налоговой и бюджетной политики </w:t>
      </w:r>
      <w:r w:rsidR="0056310C">
        <w:t>Пировского</w:t>
      </w:r>
      <w:r>
        <w:t xml:space="preserve"> </w:t>
      </w:r>
      <w:r w:rsidR="00940448">
        <w:t>муниципального округа</w:t>
      </w:r>
      <w:r>
        <w:t>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-сравнительный анализ соответствия принятых в проекте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-сравнительный анализ динамики показателей исполнения </w:t>
      </w:r>
      <w:r w:rsidR="00940448">
        <w:t>окружного</w:t>
      </w:r>
      <w:r>
        <w:t xml:space="preserve"> бюджета за три последние года, ожидаемых итогов текущего года, показателей проекта бюджета </w:t>
      </w:r>
      <w:r w:rsidR="00940448">
        <w:t xml:space="preserve">муниципального округа </w:t>
      </w:r>
      <w:r>
        <w:t>на очередной финансовый год и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740"/>
        <w:jc w:val="left"/>
      </w:pPr>
      <w:r>
        <w:t>- анализ информации, полученной по запросам КС</w:t>
      </w:r>
      <w:r w:rsidR="0056310C">
        <w:t>О</w:t>
      </w:r>
      <w:r>
        <w:t>.</w:t>
      </w:r>
    </w:p>
    <w:p w:rsidR="008C1835" w:rsidRDefault="00A95335" w:rsidP="00E91237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840"/>
        <w:jc w:val="both"/>
      </w:pPr>
      <w:r>
        <w:t>Методические подходы к осуществлению предварительного контроля формирования проекта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 по основным вопросам состоят в следующем: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tabs>
          <w:tab w:val="left" w:pos="3030"/>
        </w:tabs>
        <w:spacing w:before="0" w:line="276" w:lineRule="auto"/>
        <w:ind w:left="20" w:right="20" w:firstLine="840"/>
        <w:jc w:val="both"/>
      </w:pPr>
      <w: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56310C">
        <w:t xml:space="preserve">Пировского </w:t>
      </w:r>
      <w:r w:rsidR="00940448">
        <w:t>муниципального округа</w:t>
      </w:r>
      <w:r>
        <w:t xml:space="preserve"> на очередной финансовый год и на плановый период должны осуществляться исходя из сопоставления фактических показателей социально</w:t>
      </w:r>
      <w:r w:rsidR="0056310C">
        <w:t>-</w:t>
      </w:r>
      <w:r>
        <w:softHyphen/>
        <w:t xml:space="preserve">экономического развития </w:t>
      </w:r>
      <w:r w:rsidR="00940448">
        <w:t>округа</w:t>
      </w:r>
      <w:r>
        <w:t xml:space="preserve"> за предыдущий год и ожидаемых итогов текущего года с прогнозными макроэкономическими показателями социально</w:t>
      </w:r>
      <w:r>
        <w:softHyphen/>
      </w:r>
      <w:r w:rsidR="0056310C">
        <w:t>-</w:t>
      </w:r>
      <w:r>
        <w:t xml:space="preserve">экономического </w:t>
      </w:r>
      <w:r>
        <w:lastRenderedPageBreak/>
        <w:t>развития текущего года, очередного финансового года и планового периода.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При этом должно быть проанализировано состояние нормативно - 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56310C">
        <w:t>Пировского</w:t>
      </w:r>
      <w:r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</w:t>
      </w:r>
      <w:r w:rsidR="00940448">
        <w:t xml:space="preserve">округа </w:t>
      </w:r>
      <w:r>
        <w:t xml:space="preserve">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</w:t>
      </w:r>
      <w:r w:rsidR="00940448">
        <w:t>окружного</w:t>
      </w:r>
      <w:r>
        <w:t xml:space="preserve"> бюджета в очередном финансовом году и плановом периоде.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40"/>
        <w:jc w:val="both"/>
      </w:pPr>
      <w:r>
        <w:t>Проверка и анализ обоснованности формирования показателей проекта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 осуществляются с учетом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-степени обоснованности целей и тактических задач, их соответствию приоритетам политики и функциям муниципалитета;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-обоснованности данных о фактических и прогнозных объемах доходов, в том числе в разрезе главных администраторов доходов </w:t>
      </w:r>
      <w:r w:rsidR="00940448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Проверка и анализ обоснованности и достоверности доходных статей проекта </w:t>
      </w:r>
      <w:r w:rsidR="00940448">
        <w:t>окружного</w:t>
      </w:r>
      <w:r>
        <w:t xml:space="preserve"> бюджета на очередной финансовый год и на плановый период должны предусматривать: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-сопоставление динамики показателей налоговых и иных доходов проекта </w:t>
      </w:r>
      <w:r w:rsidR="00940448">
        <w:t>окружного</w:t>
      </w:r>
      <w:r>
        <w:t xml:space="preserve"> бюджета, утвержденных и ожидаемых показателей исполнения доходов </w:t>
      </w:r>
      <w:r w:rsidR="00940448">
        <w:t>окружного</w:t>
      </w:r>
      <w:r>
        <w:t xml:space="preserve"> бюджета текущего года, фактических доходов </w:t>
      </w:r>
      <w:r w:rsidR="00940448">
        <w:t>окружного</w:t>
      </w:r>
      <w:r>
        <w:t xml:space="preserve"> бюджета за предыдущий год, а также основных факторов, определяющих их динамику;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-анализ федеральных законов о внесении изменений в законодательство </w:t>
      </w:r>
      <w:r>
        <w:lastRenderedPageBreak/>
        <w:t xml:space="preserve">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</w:t>
      </w:r>
      <w:r w:rsidR="00940448">
        <w:t>окружного</w:t>
      </w:r>
      <w:r>
        <w:t xml:space="preserve"> бюджета, последствий влияния изменения законодательства на доходы </w:t>
      </w:r>
      <w:r w:rsidR="00940448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</w:t>
      </w:r>
      <w:r w:rsidR="00940448">
        <w:t>окружного</w:t>
      </w:r>
      <w:r>
        <w:t xml:space="preserve"> бюджета, последствий влияния изменений законодательства на доходы </w:t>
      </w:r>
      <w:r w:rsidR="00940448">
        <w:t xml:space="preserve">окружного </w:t>
      </w:r>
      <w:r>
        <w:t>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-анализ нормативно правовых актов муниципального образования </w:t>
      </w:r>
      <w:r w:rsidR="0056310C">
        <w:t>Пировский</w:t>
      </w:r>
      <w:r>
        <w:t xml:space="preserve"> </w:t>
      </w:r>
      <w:r w:rsidR="00940448">
        <w:t>муниципальный округ</w:t>
      </w:r>
      <w:r>
        <w:t xml:space="preserve"> о местных налогах и сборах, учтенных в расчетах доходной базы </w:t>
      </w:r>
      <w:r w:rsidR="00940448">
        <w:t xml:space="preserve">окружного </w:t>
      </w:r>
      <w:r>
        <w:t>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-факторный анализ изменения доходных источников проекта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 по сравнению с их оценкой в текущем году;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tabs>
          <w:tab w:val="left" w:pos="2746"/>
        </w:tabs>
        <w:spacing w:before="0" w:line="276" w:lineRule="auto"/>
        <w:ind w:left="20" w:right="20" w:firstLine="840"/>
        <w:jc w:val="both"/>
      </w:pPr>
      <w:r>
        <w:t xml:space="preserve">Проверка и анализ полноты отражения и достоверности расчетов расходов проекта бюджета </w:t>
      </w:r>
      <w:r w:rsidR="00940448">
        <w:t xml:space="preserve">муниципального округа </w:t>
      </w:r>
      <w:r>
        <w:t>на очередной финансовый год и на плановый период должна предусматривать: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расходов, утвержденных решением о бюджете </w:t>
      </w:r>
      <w:r w:rsidR="00940448">
        <w:t xml:space="preserve">муниципального округа </w:t>
      </w:r>
      <w:r>
        <w:t xml:space="preserve">и ожидаемых за текущий год, фактических расходов </w:t>
      </w:r>
      <w:r w:rsidR="00940448">
        <w:t>окружного</w:t>
      </w:r>
      <w:r>
        <w:t xml:space="preserve"> бюджета за предыдущий год, анализ увеличения или сокращения утвержденных расходов планового периода;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-анализ бюджетных ассигнований, направляемых на исполнение муниципальных программ и ведомственных целевых программ;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-анализ бюджетных ассигнований, направляемых на исполнение публичных нормативных обязательств.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right="20" w:firstLine="840"/>
        <w:jc w:val="both"/>
      </w:pPr>
      <w: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 xml:space="preserve">-анализ изменений налогового и бюджетного законодательства, вступающих в </w:t>
      </w:r>
      <w:r>
        <w:lastRenderedPageBreak/>
        <w:t>силу в очередном финансовом году, проектов законов об изменении налогового и бюджетного законодательства, учтенных в расчетах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8C1835" w:rsidRDefault="00A95335" w:rsidP="00E91237">
      <w:pPr>
        <w:pStyle w:val="13"/>
        <w:numPr>
          <w:ilvl w:val="0"/>
          <w:numId w:val="7"/>
        </w:numPr>
        <w:shd w:val="clear" w:color="auto" w:fill="auto"/>
        <w:spacing w:before="0" w:line="276" w:lineRule="auto"/>
        <w:ind w:right="20" w:firstLine="840"/>
        <w:jc w:val="both"/>
      </w:pPr>
      <w:r>
        <w:t xml:space="preserve">Проверка и анализ обоснованности и достоверности формирования источников финансирования дефицита </w:t>
      </w:r>
      <w:r w:rsidR="00940448">
        <w:t>окружного</w:t>
      </w:r>
      <w:r>
        <w:t xml:space="preserve"> бюджета и предельных размеров муниципального долга в проекте бюджета </w:t>
      </w:r>
      <w:r w:rsidR="00940448">
        <w:t xml:space="preserve">муниципального округа </w:t>
      </w:r>
      <w:r>
        <w:t>на очередной финансовый год и на плановый период должны предусматривать: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right="20" w:firstLine="840"/>
        <w:jc w:val="both"/>
      </w:pPr>
      <w:r>
        <w:t xml:space="preserve"> сопоставление динамики средств на погашение муниципального долга, предусмотренных в проекте бюджета</w:t>
      </w:r>
      <w:r w:rsidR="00940448" w:rsidRPr="00940448">
        <w:t xml:space="preserve"> </w:t>
      </w:r>
      <w:r w:rsidR="00940448">
        <w:t>муниципального округа</w:t>
      </w:r>
      <w:r>
        <w:t xml:space="preserve">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 xml:space="preserve">-оценку обоснованности формирования источников внутреннего финансирования дефицита </w:t>
      </w:r>
      <w:r w:rsidR="00940448">
        <w:t>окружного</w:t>
      </w:r>
      <w:r>
        <w:t xml:space="preserve"> бюджета и структуры источников финансирования дефицита </w:t>
      </w:r>
      <w:r w:rsidR="00940448">
        <w:t>окружного</w:t>
      </w:r>
      <w:r>
        <w:t xml:space="preserve"> бюджета.</w:t>
      </w:r>
    </w:p>
    <w:p w:rsidR="008C1835" w:rsidRDefault="00A95335" w:rsidP="00E91237">
      <w:pPr>
        <w:pStyle w:val="13"/>
        <w:numPr>
          <w:ilvl w:val="0"/>
          <w:numId w:val="6"/>
        </w:numPr>
        <w:shd w:val="clear" w:color="auto" w:fill="auto"/>
        <w:tabs>
          <w:tab w:val="left" w:pos="1369"/>
        </w:tabs>
        <w:spacing w:before="0" w:line="276" w:lineRule="auto"/>
        <w:ind w:right="20" w:firstLine="840"/>
        <w:jc w:val="both"/>
      </w:pPr>
      <w:r>
        <w:t>В ходе подготовки заключения КС</w:t>
      </w:r>
      <w:r w:rsidR="00627345">
        <w:t>О</w:t>
      </w:r>
      <w:r>
        <w:t xml:space="preserve"> на проект </w:t>
      </w:r>
      <w:r w:rsidR="00940448">
        <w:t>окружного</w:t>
      </w:r>
      <w:r>
        <w:t xml:space="preserve"> бюджета проводится: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firstLine="840"/>
        <w:jc w:val="both"/>
      </w:pPr>
      <w:r>
        <w:t>-анализ основных направлений бюджетной и налоговой политики;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-анализ сценарных условий развития экономики на очередной финансовый год и на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-анализ проектов обоснований бюджетных ассигнований на финансовый год и на плановый период;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firstLine="840"/>
        <w:jc w:val="both"/>
      </w:pPr>
      <w:r>
        <w:t xml:space="preserve"> экспертиза проектов муниципальных и ведомственных программ;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right="20" w:firstLine="840"/>
        <w:jc w:val="both"/>
      </w:pPr>
      <w:r>
        <w:t xml:space="preserve"> анализ нормативных правовых актов, регулирующих расходные обязательства муниципального образования;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right="20" w:firstLine="840"/>
        <w:jc w:val="both"/>
      </w:pPr>
      <w:r>
        <w:t xml:space="preserve"> анализ итогов социально-экономического развития муниципального образования;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right="20" w:firstLine="840"/>
        <w:jc w:val="both"/>
      </w:pPr>
      <w:r>
        <w:t xml:space="preserve"> 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финансовый годи на плановый период, наличия и состояния нормативно-методической базы для их прогнозирования;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840"/>
        <w:jc w:val="both"/>
      </w:pPr>
      <w:r>
        <w:lastRenderedPageBreak/>
        <w:t xml:space="preserve"> проверка и анализ обоснованности формирования проекта бюджета</w:t>
      </w:r>
      <w:r w:rsidR="00546741" w:rsidRPr="00546741">
        <w:t xml:space="preserve"> </w:t>
      </w:r>
      <w:r w:rsidR="00546741">
        <w:t>муниципального округа</w:t>
      </w:r>
      <w:r>
        <w:t xml:space="preserve"> на очередной финансовый годи на плановый период, наличия и состояния нормативно-методической базы его формирования;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анализ основных характеристик проекта бюджета</w:t>
      </w:r>
      <w:r w:rsidR="00546741" w:rsidRPr="00546741">
        <w:t xml:space="preserve"> </w:t>
      </w:r>
      <w:r w:rsidR="00546741">
        <w:t>муниципального округа</w:t>
      </w:r>
      <w:r>
        <w:t xml:space="preserve"> и расходов </w:t>
      </w:r>
      <w:r w:rsidR="00546741">
        <w:t>окружного</w:t>
      </w:r>
      <w:r>
        <w:t xml:space="preserve"> бюджета на очередной финансовый год по разделам подразделам, и целевым статьям ведомственной структуре, а также на плановый период по разделам классификации расходов </w:t>
      </w:r>
      <w:r w:rsidR="00546741">
        <w:t>окружного</w:t>
      </w:r>
      <w:r>
        <w:t xml:space="preserve"> бюджета;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анализ и оценка обоснованности материалов, представленных одновременно с проектом </w:t>
      </w:r>
      <w:r w:rsidR="00546741">
        <w:t>окружного</w:t>
      </w:r>
      <w:r>
        <w:t xml:space="preserve"> бюджета;</w:t>
      </w:r>
    </w:p>
    <w:p w:rsidR="008C1835" w:rsidRDefault="00A95335" w:rsidP="00E91237">
      <w:pPr>
        <w:pStyle w:val="13"/>
        <w:numPr>
          <w:ilvl w:val="0"/>
          <w:numId w:val="8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анализ программ внутренних и внешних заимствований и предоставления муниципальных гарантий.</w:t>
      </w:r>
    </w:p>
    <w:p w:rsidR="008C1835" w:rsidRDefault="00A95335" w:rsidP="00E91237">
      <w:pPr>
        <w:pStyle w:val="13"/>
        <w:numPr>
          <w:ilvl w:val="0"/>
          <w:numId w:val="6"/>
        </w:numPr>
        <w:shd w:val="clear" w:color="auto" w:fill="auto"/>
        <w:spacing w:before="0" w:line="276" w:lineRule="auto"/>
        <w:ind w:left="20" w:right="20" w:firstLine="840"/>
        <w:jc w:val="both"/>
      </w:pPr>
      <w:r>
        <w:t xml:space="preserve"> Работа по подготовке заключения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 проводится в соответствии с утверждённым годовым планом работы КС</w:t>
      </w:r>
      <w:r w:rsidR="00627345">
        <w:t>О</w:t>
      </w:r>
      <w:r>
        <w:t>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Датой начала работы по подготовке заключения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 является дата регистрации проекта бюджета и прилагаемых к нему документов в КС</w:t>
      </w:r>
      <w:r w:rsidR="00627345">
        <w:t>О</w:t>
      </w:r>
      <w:r>
        <w:t>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Датой окончания работы по подготовке заключения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 является дата его подписания председателем КС</w:t>
      </w:r>
      <w:r w:rsidR="00627345">
        <w:t>О</w:t>
      </w:r>
      <w:r>
        <w:t>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После получения от </w:t>
      </w:r>
      <w:r w:rsidR="00627345">
        <w:t>Пировского</w:t>
      </w:r>
      <w:r>
        <w:t xml:space="preserve"> </w:t>
      </w:r>
      <w:r w:rsidR="00546741">
        <w:t>окружного</w:t>
      </w:r>
      <w:r>
        <w:t xml:space="preserve"> Совета депутатов проекта </w:t>
      </w:r>
      <w:r w:rsidR="00546741">
        <w:t xml:space="preserve">окружного </w:t>
      </w:r>
      <w:r>
        <w:t>бюджета председатель КС</w:t>
      </w:r>
      <w:r w:rsidR="00627345">
        <w:t>О</w:t>
      </w:r>
      <w:r>
        <w:t xml:space="preserve"> в течение 1 рабочего дня издает распоряжение о подготовке заключения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бюджета, в котором утверждает список сотрудников КС</w:t>
      </w:r>
      <w:r w:rsidR="00627345">
        <w:t>О</w:t>
      </w:r>
      <w:r>
        <w:t xml:space="preserve"> участвующих в подготовке заключения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Заключение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 должно быть подготовлено (подписано председателем КС</w:t>
      </w:r>
      <w:r w:rsidR="00627345">
        <w:t>О</w:t>
      </w:r>
      <w:r>
        <w:t xml:space="preserve">) не позднее 15 дней от даты получения проекта </w:t>
      </w:r>
      <w:r w:rsidR="00546741">
        <w:t>окружного</w:t>
      </w:r>
      <w:r>
        <w:t xml:space="preserve"> бюджета и прилагаемых к нему документов.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В заключении КС</w:t>
      </w:r>
      <w:r w:rsidR="00627345">
        <w:t>О</w:t>
      </w:r>
      <w:r>
        <w:t xml:space="preserve"> на проект </w:t>
      </w:r>
      <w:r w:rsidR="00546741">
        <w:t>окружного</w:t>
      </w:r>
      <w:r>
        <w:t xml:space="preserve"> бюджета обязательны соответствующие выводы и предложения (рекомендации) КС</w:t>
      </w:r>
      <w:r w:rsidR="00627345">
        <w:t>О</w:t>
      </w:r>
      <w:r>
        <w:t xml:space="preserve"> по сути рассматриваемого проекта.</w:t>
      </w:r>
    </w:p>
    <w:p w:rsidR="008C1835" w:rsidRDefault="00A95335" w:rsidP="00E91237">
      <w:pPr>
        <w:pStyle w:val="13"/>
        <w:numPr>
          <w:ilvl w:val="0"/>
          <w:numId w:val="6"/>
        </w:numPr>
        <w:shd w:val="clear" w:color="auto" w:fill="auto"/>
        <w:spacing w:before="0" w:after="236" w:line="276" w:lineRule="auto"/>
        <w:ind w:left="20" w:right="20" w:firstLine="840"/>
        <w:jc w:val="both"/>
      </w:pPr>
      <w:r>
        <w:t xml:space="preserve">При необходимости может проводиться проверка и анализ обоснованности формирования проекта бюджета </w:t>
      </w:r>
      <w:r w:rsidR="00546741">
        <w:t xml:space="preserve">муниципального округа </w:t>
      </w:r>
      <w:r>
        <w:t>на очередной финансовый год и на плановый период, наличия и состояния нормативно</w:t>
      </w:r>
      <w:r>
        <w:softHyphen/>
      </w:r>
      <w:r w:rsidR="00627345">
        <w:t>-</w:t>
      </w:r>
      <w:r>
        <w:t xml:space="preserve">методической базы его формирования конкретных субъектов бюджетного планирования, администраторов доходов </w:t>
      </w:r>
      <w:r w:rsidR="00546741">
        <w:t>окружного</w:t>
      </w:r>
      <w:r>
        <w:t xml:space="preserve"> бюджета, главных распорядителей средств </w:t>
      </w:r>
      <w:r w:rsidR="00546741">
        <w:t>окружного</w:t>
      </w:r>
      <w:r>
        <w:t xml:space="preserve"> бюджета и иных участников бюджетного процесса, закрепленных за направлениями деятельности КС</w:t>
      </w:r>
      <w:r w:rsidR="00627345">
        <w:t>О</w:t>
      </w:r>
      <w:r>
        <w:t>.</w:t>
      </w:r>
    </w:p>
    <w:p w:rsidR="008C1835" w:rsidRPr="002E5C9C" w:rsidRDefault="00A95335" w:rsidP="00546741">
      <w:pPr>
        <w:pStyle w:val="1"/>
        <w:numPr>
          <w:ilvl w:val="0"/>
          <w:numId w:val="2"/>
        </w:numPr>
        <w:rPr>
          <w:sz w:val="26"/>
          <w:szCs w:val="26"/>
        </w:rPr>
      </w:pPr>
      <w:bookmarkStart w:id="6" w:name="bookmark3"/>
      <w:bookmarkStart w:id="7" w:name="_Toc65229872"/>
      <w:r w:rsidRPr="002E5C9C">
        <w:rPr>
          <w:sz w:val="26"/>
          <w:szCs w:val="26"/>
        </w:rPr>
        <w:t>Структура и основные положения заключения КС</w:t>
      </w:r>
      <w:r w:rsidR="00627345" w:rsidRPr="002E5C9C">
        <w:rPr>
          <w:sz w:val="26"/>
          <w:szCs w:val="26"/>
        </w:rPr>
        <w:t>О</w:t>
      </w:r>
      <w:r w:rsidRPr="002E5C9C">
        <w:rPr>
          <w:sz w:val="26"/>
          <w:szCs w:val="26"/>
        </w:rPr>
        <w:t xml:space="preserve"> по проекту бюджета</w:t>
      </w:r>
      <w:r w:rsidR="00546741" w:rsidRPr="002E5C9C">
        <w:rPr>
          <w:sz w:val="26"/>
          <w:szCs w:val="26"/>
        </w:rPr>
        <w:t xml:space="preserve"> муниципального округа</w:t>
      </w:r>
      <w:r w:rsidRPr="002E5C9C">
        <w:rPr>
          <w:sz w:val="26"/>
          <w:szCs w:val="26"/>
        </w:rPr>
        <w:t xml:space="preserve"> на очередной финансовый год и плановый период</w:t>
      </w:r>
      <w:bookmarkEnd w:id="6"/>
      <w:bookmarkEnd w:id="7"/>
    </w:p>
    <w:p w:rsidR="00546741" w:rsidRPr="00546741" w:rsidRDefault="00546741" w:rsidP="00546741">
      <w:pPr>
        <w:pStyle w:val="ac"/>
      </w:pPr>
    </w:p>
    <w:p w:rsidR="00B76013" w:rsidRDefault="00A95335" w:rsidP="00E91237">
      <w:pPr>
        <w:pStyle w:val="13"/>
        <w:shd w:val="clear" w:color="auto" w:fill="auto"/>
        <w:spacing w:before="0" w:line="276" w:lineRule="auto"/>
        <w:ind w:left="20" w:firstLine="840"/>
        <w:jc w:val="both"/>
      </w:pPr>
      <w:r>
        <w:t>3.1.Заключение (заключения) КС</w:t>
      </w:r>
      <w:r w:rsidR="00627345">
        <w:t>О</w:t>
      </w:r>
      <w:r>
        <w:t xml:space="preserve"> на проект решения </w:t>
      </w:r>
      <w:r w:rsidR="00627345">
        <w:t>Пировского</w:t>
      </w:r>
      <w:r w:rsidR="00B76013">
        <w:t xml:space="preserve"> </w:t>
      </w:r>
      <w:r w:rsidR="00546741">
        <w:t>окружного</w:t>
      </w:r>
      <w:r>
        <w:t xml:space="preserve"> Совета депутатов о бюджете </w:t>
      </w:r>
      <w:r w:rsidR="00627345">
        <w:t xml:space="preserve">Пировского </w:t>
      </w:r>
      <w:r w:rsidR="00546741">
        <w:t xml:space="preserve">муниципального округа </w:t>
      </w:r>
      <w:r>
        <w:t xml:space="preserve">на очередной </w:t>
      </w:r>
      <w:r>
        <w:lastRenderedPageBreak/>
        <w:t xml:space="preserve">финансовый год и на плановый период подготавливается на основе: 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firstLine="840"/>
        <w:jc w:val="both"/>
      </w:pPr>
      <w:r>
        <w:t>-результатов комплекса экспертно-аналитических мероприятий и проверок обоснованности проекта бюджета</w:t>
      </w:r>
      <w:r w:rsidR="00546741" w:rsidRPr="00546741">
        <w:t xml:space="preserve"> </w:t>
      </w:r>
      <w:r w:rsidR="00546741">
        <w:t>муниципального округа</w:t>
      </w:r>
      <w:r>
        <w:t xml:space="preserve"> на очередной финансовый год и на плановый период, наличия и состояния нормативно - методической базы его формирования;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-итогов проверки и анализа проекта решения </w:t>
      </w:r>
      <w:r w:rsidR="00627345">
        <w:t>Пировского</w:t>
      </w:r>
      <w:r>
        <w:t xml:space="preserve"> </w:t>
      </w:r>
      <w:r w:rsidR="00546741">
        <w:t>окружного</w:t>
      </w:r>
      <w:r>
        <w:t xml:space="preserve"> Совета депутатов о бюджете</w:t>
      </w:r>
      <w:r w:rsidR="00546741" w:rsidRPr="00546741">
        <w:t xml:space="preserve"> </w:t>
      </w:r>
      <w:r w:rsidR="00546741">
        <w:t>муниципального округа</w:t>
      </w:r>
      <w:r>
        <w:t xml:space="preserve"> на очередной финансовый год и на плановый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-итогов проверки и анализа материалов и документов, представленных администрацией </w:t>
      </w:r>
      <w:r w:rsidR="00627345">
        <w:t>Пировского</w:t>
      </w:r>
      <w:r>
        <w:t xml:space="preserve"> </w:t>
      </w:r>
      <w:r w:rsidR="00546741">
        <w:t>муниципального округа</w:t>
      </w:r>
      <w:r>
        <w:t xml:space="preserve"> с проектом решения </w:t>
      </w:r>
      <w:r w:rsidR="00627345">
        <w:t>Пировского</w:t>
      </w:r>
      <w:r>
        <w:t xml:space="preserve"> </w:t>
      </w:r>
      <w:r w:rsidR="00546741">
        <w:t>окружного</w:t>
      </w:r>
      <w:r>
        <w:t xml:space="preserve"> Совета депутатов о бюджете</w:t>
      </w:r>
      <w:r w:rsidR="00546741" w:rsidRPr="00546741">
        <w:t xml:space="preserve"> </w:t>
      </w:r>
      <w:r w:rsidR="00546741">
        <w:t>муниципального округа</w:t>
      </w:r>
      <w:r>
        <w:t xml:space="preserve"> на очередной финансовый год и на плановый период в соответствии с Бюджетным кодексом РФ;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-результатов оперативного контроля за исполнением </w:t>
      </w:r>
      <w:r w:rsidR="00546741">
        <w:t>окружного</w:t>
      </w:r>
      <w:r>
        <w:t xml:space="preserve"> бюджета за предыдущий год и отчетный период текущего года, заключений КС</w:t>
      </w:r>
      <w:r w:rsidR="00627345">
        <w:t>О</w:t>
      </w:r>
      <w:r>
        <w:t xml:space="preserve"> на проекты решений </w:t>
      </w:r>
      <w:r w:rsidR="00627345">
        <w:t xml:space="preserve">Пировского </w:t>
      </w:r>
      <w:r w:rsidR="00546741">
        <w:t>окружного</w:t>
      </w:r>
      <w:r>
        <w:t xml:space="preserve"> Совета депутатов об исполнении </w:t>
      </w:r>
      <w:r w:rsidR="00546741">
        <w:t>окружного</w:t>
      </w:r>
      <w:r>
        <w:t xml:space="preserve"> бюджета </w:t>
      </w:r>
      <w:r w:rsidR="00627345">
        <w:t>Пировского</w:t>
      </w:r>
      <w:r>
        <w:t xml:space="preserve"> </w:t>
      </w:r>
      <w:r w:rsidR="00546741">
        <w:t>муниципального округа</w:t>
      </w:r>
      <w:r>
        <w:t xml:space="preserve"> за предыдущие годы, тематических проверок за прошедший период;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-анализа статистической и иной информации о социально</w:t>
      </w:r>
      <w:r>
        <w:softHyphen/>
      </w:r>
      <w:r w:rsidR="00627345">
        <w:t>-</w:t>
      </w:r>
      <w:r>
        <w:t xml:space="preserve">экономическом развитии и финансовом положении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 xml:space="preserve"> за предыдущие годы и истекший период текущего года.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>3.2.3аключение КС</w:t>
      </w:r>
      <w:r w:rsidR="00627345">
        <w:t>О</w:t>
      </w:r>
      <w:r>
        <w:t xml:space="preserve"> на проект бюджета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 xml:space="preserve"> состоит из следующих разделов: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firstLine="840"/>
        <w:jc w:val="both"/>
      </w:pPr>
      <w:r>
        <w:t>-Общие положения;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-Параметры прогноза исходных макроэкономических показателей для составления проекта </w:t>
      </w:r>
      <w:r w:rsidR="00B2369B">
        <w:t xml:space="preserve">окружного </w:t>
      </w:r>
      <w:r>
        <w:t>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-Общая характеристика проекта бюджета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 xml:space="preserve"> 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627345" w:rsidRDefault="00A95335" w:rsidP="00B2369B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-Доходная часть проекта </w:t>
      </w:r>
      <w:r w:rsidR="00B2369B">
        <w:t>окружного</w:t>
      </w:r>
      <w:r>
        <w:t xml:space="preserve"> бюджета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 xml:space="preserve">; </w:t>
      </w:r>
    </w:p>
    <w:p w:rsidR="00627345" w:rsidRDefault="00A95335" w:rsidP="00B2369B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-Расходная часть проекта </w:t>
      </w:r>
      <w:r w:rsidR="00B2369B">
        <w:t>окружного</w:t>
      </w:r>
      <w:r>
        <w:t xml:space="preserve"> бюджета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>;</w:t>
      </w:r>
    </w:p>
    <w:p w:rsidR="008C1835" w:rsidRDefault="00A95335" w:rsidP="00B2369B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 -Применение программно-целевого метода планирования расходов </w:t>
      </w:r>
      <w:r w:rsidR="00B2369B">
        <w:t>окружного</w:t>
      </w:r>
      <w:r>
        <w:t xml:space="preserve"> бюджета;</w:t>
      </w:r>
    </w:p>
    <w:p w:rsidR="008C1835" w:rsidRDefault="00A95335" w:rsidP="00E91237">
      <w:pPr>
        <w:pStyle w:val="13"/>
        <w:shd w:val="clear" w:color="auto" w:fill="auto"/>
        <w:spacing w:before="0" w:line="276" w:lineRule="auto"/>
        <w:ind w:left="20" w:firstLine="840"/>
        <w:jc w:val="both"/>
      </w:pPr>
      <w:r>
        <w:t>-Выводы и предложения.</w:t>
      </w:r>
    </w:p>
    <w:p w:rsidR="008C1835" w:rsidRDefault="00A95335" w:rsidP="00B2369B">
      <w:pPr>
        <w:pStyle w:val="13"/>
        <w:numPr>
          <w:ilvl w:val="0"/>
          <w:numId w:val="9"/>
        </w:numPr>
        <w:shd w:val="clear" w:color="auto" w:fill="auto"/>
        <w:tabs>
          <w:tab w:val="left" w:pos="1537"/>
        </w:tabs>
        <w:spacing w:before="0" w:line="276" w:lineRule="auto"/>
        <w:ind w:left="20" w:right="20" w:firstLine="840"/>
        <w:jc w:val="both"/>
      </w:pPr>
      <w:r>
        <w:t>В заключении КС</w:t>
      </w:r>
      <w:r w:rsidR="00627345">
        <w:t>О</w:t>
      </w:r>
      <w:r>
        <w:t xml:space="preserve"> отражаются следующие основные вопросы: -оценка обоснованности и достоверности основных макроэкономических параметров прогноза социально-экономического развития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 xml:space="preserve"> и его соответствие приоритетам Концепции долгосрочного социально-экономического развития </w:t>
      </w:r>
      <w:r w:rsidR="00627345">
        <w:t>Пировского</w:t>
      </w:r>
      <w:r>
        <w:t xml:space="preserve"> </w:t>
      </w:r>
      <w:r w:rsidR="00B2369B">
        <w:t>муниципального округа</w:t>
      </w:r>
      <w:r>
        <w:t>;</w:t>
      </w:r>
    </w:p>
    <w:p w:rsidR="008C1835" w:rsidRDefault="00A95335" w:rsidP="00B2369B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-оценка обоснованности основных характеристик и особенностей проекта </w:t>
      </w:r>
      <w:r w:rsidR="00B2369B">
        <w:lastRenderedPageBreak/>
        <w:t>окружного</w:t>
      </w:r>
      <w:r>
        <w:t xml:space="preserve"> бюджета;</w:t>
      </w:r>
    </w:p>
    <w:p w:rsidR="008C1835" w:rsidRDefault="00A95335" w:rsidP="00B2369B">
      <w:pPr>
        <w:pStyle w:val="13"/>
        <w:shd w:val="clear" w:color="auto" w:fill="auto"/>
        <w:spacing w:before="0" w:line="276" w:lineRule="auto"/>
        <w:ind w:left="20" w:right="20" w:firstLine="840"/>
        <w:jc w:val="both"/>
      </w:pPr>
      <w:r>
        <w:t xml:space="preserve">-оценка соответствия положений проекта решения </w:t>
      </w:r>
      <w:r w:rsidR="00627345">
        <w:t>Пировского</w:t>
      </w:r>
      <w:r>
        <w:t xml:space="preserve"> </w:t>
      </w:r>
      <w:r w:rsidR="00B2369B">
        <w:t>окружного</w:t>
      </w:r>
      <w:r>
        <w:t xml:space="preserve"> Совета депутатов о бюджете</w:t>
      </w:r>
      <w:r w:rsidR="00B2369B" w:rsidRPr="00B2369B">
        <w:t xml:space="preserve"> </w:t>
      </w:r>
      <w:r w:rsidR="00B2369B">
        <w:t>муниципального округа</w:t>
      </w:r>
      <w:r>
        <w:t xml:space="preserve"> на очередной финансовый год и плановый период Бюджетному кодексу и иным нормативно-правовым актам, регламентирующим бюджетный процесс;</w:t>
      </w:r>
    </w:p>
    <w:p w:rsidR="008C1835" w:rsidRDefault="00A95335" w:rsidP="00B2369B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-оценка обоснованности действующих и принимаемых расходных обязательств;</w:t>
      </w:r>
    </w:p>
    <w:p w:rsidR="008C1835" w:rsidRDefault="00A95335" w:rsidP="00B2369B">
      <w:pPr>
        <w:pStyle w:val="13"/>
        <w:shd w:val="clear" w:color="auto" w:fill="auto"/>
        <w:spacing w:before="0" w:line="276" w:lineRule="auto"/>
        <w:ind w:right="20" w:firstLine="840"/>
        <w:jc w:val="both"/>
      </w:pPr>
      <w:r>
        <w:t>-концептуальные предложения КС</w:t>
      </w:r>
      <w:r w:rsidR="00627345">
        <w:t>О</w:t>
      </w:r>
      <w:r>
        <w:t xml:space="preserve"> по совершенствованию прогнозирования и планирования основных показателей </w:t>
      </w:r>
      <w:r w:rsidR="00095101">
        <w:t xml:space="preserve">окружного </w:t>
      </w:r>
      <w:r>
        <w:t>бюджета на очередной финансовый годи на плановый период, бюджетного процесса, результативности бюджетных расходов.</w:t>
      </w:r>
    </w:p>
    <w:sectPr w:rsidR="008C1835">
      <w:type w:val="continuous"/>
      <w:pgSz w:w="11909" w:h="16838"/>
      <w:pgMar w:top="1612" w:right="1123" w:bottom="1094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74" w:rsidRDefault="002B5E74">
      <w:r>
        <w:separator/>
      </w:r>
    </w:p>
  </w:endnote>
  <w:endnote w:type="continuationSeparator" w:id="0">
    <w:p w:rsidR="002B5E74" w:rsidRDefault="002B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74" w:rsidRDefault="002B5E74"/>
  </w:footnote>
  <w:footnote w:type="continuationSeparator" w:id="0">
    <w:p w:rsidR="002B5E74" w:rsidRDefault="002B5E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835" w:rsidRDefault="00563C1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750570</wp:posOffset>
              </wp:positionV>
              <wp:extent cx="127635" cy="14605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835" w:rsidRDefault="00A9533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B213F" w:rsidRPr="002B213F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75pt;margin-top:59.1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BeJVST3gAAAAsBAAAPAAAAAAAA&#10;AAAAAAAAAAMFAABkcnMvZG93bnJldi54bWxQSwUGAAAAAAQABADzAAAADgYAAAAA&#10;" filled="f" stroked="f">
              <v:textbox style="mso-fit-shape-to-text:t" inset="0,0,0,0">
                <w:txbxContent>
                  <w:p w:rsidR="008C1835" w:rsidRDefault="00A9533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B213F" w:rsidRPr="002B213F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7A8"/>
    <w:multiLevelType w:val="multilevel"/>
    <w:tmpl w:val="E3E43D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84011"/>
    <w:multiLevelType w:val="multilevel"/>
    <w:tmpl w:val="0E368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681945"/>
    <w:multiLevelType w:val="multilevel"/>
    <w:tmpl w:val="68889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D17CB"/>
    <w:multiLevelType w:val="multilevel"/>
    <w:tmpl w:val="E8CC5C3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C3B19"/>
    <w:multiLevelType w:val="multilevel"/>
    <w:tmpl w:val="C0F61EA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E4F86"/>
    <w:multiLevelType w:val="multilevel"/>
    <w:tmpl w:val="1F3C8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C4E36"/>
    <w:multiLevelType w:val="multilevel"/>
    <w:tmpl w:val="7F8A4E5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33F0A"/>
    <w:multiLevelType w:val="multilevel"/>
    <w:tmpl w:val="2938B8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C280C"/>
    <w:multiLevelType w:val="multilevel"/>
    <w:tmpl w:val="083C650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5"/>
    <w:rsid w:val="00095101"/>
    <w:rsid w:val="000D38F8"/>
    <w:rsid w:val="002303C7"/>
    <w:rsid w:val="002B213F"/>
    <w:rsid w:val="002B5E74"/>
    <w:rsid w:val="002E5C9C"/>
    <w:rsid w:val="002F6C8F"/>
    <w:rsid w:val="0034387E"/>
    <w:rsid w:val="00381C34"/>
    <w:rsid w:val="003C7AD0"/>
    <w:rsid w:val="003F24E5"/>
    <w:rsid w:val="00440A7A"/>
    <w:rsid w:val="00480551"/>
    <w:rsid w:val="00482B5A"/>
    <w:rsid w:val="00484995"/>
    <w:rsid w:val="004A5360"/>
    <w:rsid w:val="00501ED9"/>
    <w:rsid w:val="00545573"/>
    <w:rsid w:val="00546741"/>
    <w:rsid w:val="0056310C"/>
    <w:rsid w:val="00563C14"/>
    <w:rsid w:val="005D7D2F"/>
    <w:rsid w:val="00627345"/>
    <w:rsid w:val="006D7F51"/>
    <w:rsid w:val="006E0C74"/>
    <w:rsid w:val="007C4BCF"/>
    <w:rsid w:val="00861E69"/>
    <w:rsid w:val="008C1835"/>
    <w:rsid w:val="00940448"/>
    <w:rsid w:val="00995FF9"/>
    <w:rsid w:val="00A95335"/>
    <w:rsid w:val="00B2369B"/>
    <w:rsid w:val="00B76013"/>
    <w:rsid w:val="00B914DE"/>
    <w:rsid w:val="00E91237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256DDB-C085-4600-8D33-DBE62C7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95FF9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3pt">
    <w:name w:val="Заголовок №1 + 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главление 2 Знак"/>
    <w:basedOn w:val="a0"/>
    <w:link w:val="23"/>
    <w:rsid w:val="00E91237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580" w:after="18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3">
    <w:name w:val="toc 2"/>
    <w:basedOn w:val="a"/>
    <w:link w:val="22"/>
    <w:autoRedefine/>
    <w:rsid w:val="00E91237"/>
    <w:pPr>
      <w:tabs>
        <w:tab w:val="right" w:leader="dot" w:pos="9557"/>
      </w:tabs>
      <w:spacing w:line="317" w:lineRule="exact"/>
      <w:ind w:left="20" w:right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ind w:hanging="1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91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4DE"/>
    <w:rPr>
      <w:color w:val="000000"/>
    </w:rPr>
  </w:style>
  <w:style w:type="paragraph" w:styleId="aa">
    <w:name w:val="footer"/>
    <w:basedOn w:val="a"/>
    <w:link w:val="ab"/>
    <w:uiPriority w:val="99"/>
    <w:unhideWhenUsed/>
    <w:rsid w:val="00B91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4D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95FF9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List Paragraph"/>
    <w:basedOn w:val="a"/>
    <w:uiPriority w:val="34"/>
    <w:qFormat/>
    <w:rsid w:val="00546741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095101"/>
    <w:pPr>
      <w:widowControl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381C34"/>
    <w:pPr>
      <w:tabs>
        <w:tab w:val="left" w:pos="660"/>
        <w:tab w:val="right" w:leader="dot" w:pos="9639"/>
      </w:tabs>
      <w:spacing w:after="100" w:line="276" w:lineRule="auto"/>
      <w:jc w:val="both"/>
    </w:pPr>
  </w:style>
  <w:style w:type="paragraph" w:styleId="ae">
    <w:name w:val="Title"/>
    <w:basedOn w:val="a"/>
    <w:next w:val="a"/>
    <w:link w:val="af"/>
    <w:uiPriority w:val="10"/>
    <w:qFormat/>
    <w:rsid w:val="0009510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95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Balloon Text"/>
    <w:basedOn w:val="a"/>
    <w:link w:val="af1"/>
    <w:uiPriority w:val="99"/>
    <w:semiHidden/>
    <w:unhideWhenUsed/>
    <w:rsid w:val="002B21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1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6917-7F42-44EF-B845-749714D6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4458</Words>
  <Characters>25414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16</cp:revision>
  <cp:lastPrinted>2022-01-14T04:31:00Z</cp:lastPrinted>
  <dcterms:created xsi:type="dcterms:W3CDTF">2017-05-12T09:17:00Z</dcterms:created>
  <dcterms:modified xsi:type="dcterms:W3CDTF">2022-01-14T04:32:00Z</dcterms:modified>
</cp:coreProperties>
</file>